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78F35" w14:textId="77777777" w:rsidR="00F14965" w:rsidRDefault="00F14965" w:rsidP="00B51BF8">
      <w:pPr>
        <w:ind w:right="735"/>
        <w:rPr>
          <w:rFonts w:ascii="Times New Roman" w:eastAsia="Times New Roman" w:hAnsi="Times New Roman" w:cs="Times New Roman"/>
          <w:b/>
          <w:bCs/>
          <w:color w:val="000000"/>
          <w:lang w:eastAsia="pt-PT"/>
        </w:rPr>
      </w:pPr>
    </w:p>
    <w:p w14:paraId="1FDB27F5" w14:textId="77777777" w:rsidR="00B51BF8" w:rsidRDefault="00B51BF8" w:rsidP="00B51BF8">
      <w:pPr>
        <w:ind w:right="735"/>
        <w:rPr>
          <w:rFonts w:ascii="Times New Roman" w:eastAsia="Times New Roman" w:hAnsi="Times New Roman" w:cs="Times New Roman"/>
          <w:b/>
          <w:bCs/>
          <w:color w:val="000000"/>
          <w:lang w:eastAsia="pt-PT"/>
        </w:rPr>
      </w:pPr>
    </w:p>
    <w:p w14:paraId="3C51C2D6" w14:textId="77777777" w:rsidR="00B51BF8" w:rsidRDefault="00B51BF8" w:rsidP="00B51BF8">
      <w:pPr>
        <w:ind w:right="735"/>
        <w:rPr>
          <w:rFonts w:ascii="Times New Roman" w:eastAsia="Times New Roman" w:hAnsi="Times New Roman" w:cs="Times New Roman"/>
          <w:b/>
          <w:bCs/>
          <w:color w:val="000000"/>
          <w:lang w:eastAsia="pt-PT"/>
        </w:rPr>
      </w:pPr>
    </w:p>
    <w:p w14:paraId="3DCDCDFA" w14:textId="1B17237D" w:rsidR="00F14965" w:rsidRDefault="00F14965" w:rsidP="00F14965">
      <w:pPr>
        <w:ind w:left="666" w:right="73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PT"/>
        </w:rPr>
      </w:pPr>
    </w:p>
    <w:p w14:paraId="61B92596" w14:textId="77777777" w:rsidR="00FC7423" w:rsidRDefault="00FC7423" w:rsidP="00F14965">
      <w:pPr>
        <w:ind w:left="666" w:right="73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PT"/>
        </w:rPr>
      </w:pPr>
    </w:p>
    <w:p w14:paraId="1B63D50D" w14:textId="77777777" w:rsidR="00F14965" w:rsidRDefault="00F14965" w:rsidP="00F14965">
      <w:pPr>
        <w:ind w:left="666" w:right="73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PT"/>
        </w:rPr>
      </w:pPr>
    </w:p>
    <w:p w14:paraId="5FF11668" w14:textId="77777777" w:rsidR="00F14965" w:rsidRDefault="00F14965" w:rsidP="00F14965">
      <w:pPr>
        <w:ind w:left="666" w:right="73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PT"/>
        </w:rPr>
      </w:pPr>
    </w:p>
    <w:p w14:paraId="3EF586F2" w14:textId="6D7ACCFE" w:rsidR="00F14965" w:rsidRPr="00853326" w:rsidRDefault="00F14965" w:rsidP="00F14965">
      <w:pPr>
        <w:ind w:left="666" w:right="735"/>
        <w:jc w:val="center"/>
        <w:rPr>
          <w:rFonts w:ascii="Arial" w:eastAsia="Times New Roman" w:hAnsi="Arial" w:cs="Arial"/>
          <w:color w:val="000000"/>
          <w:sz w:val="24"/>
          <w:lang w:eastAsia="pt-PT"/>
        </w:rPr>
      </w:pPr>
      <w:r w:rsidRPr="00853326">
        <w:rPr>
          <w:rFonts w:ascii="Arial" w:eastAsia="Times New Roman" w:hAnsi="Arial" w:cs="Arial"/>
          <w:b/>
          <w:bCs/>
          <w:color w:val="000000"/>
          <w:sz w:val="24"/>
          <w:lang w:eastAsia="pt-PT"/>
        </w:rPr>
        <w:t>PROCESSO SELETIVO PARA O PROGRAMA DE APRIMORAMENTO PROFISSIONAL</w:t>
      </w:r>
      <w:r w:rsidR="00FC7423" w:rsidRPr="00853326">
        <w:rPr>
          <w:rFonts w:ascii="Arial" w:eastAsia="Times New Roman" w:hAnsi="Arial" w:cs="Arial"/>
          <w:b/>
          <w:bCs/>
          <w:color w:val="000000"/>
          <w:sz w:val="24"/>
          <w:lang w:eastAsia="pt-PT"/>
        </w:rPr>
        <w:t xml:space="preserve"> (PÓS-GRADUAÇÃO LATO SENSU)</w:t>
      </w:r>
      <w:r w:rsidRPr="00853326">
        <w:rPr>
          <w:rFonts w:ascii="Arial" w:eastAsia="Times New Roman" w:hAnsi="Arial" w:cs="Arial"/>
          <w:b/>
          <w:bCs/>
          <w:color w:val="000000"/>
          <w:sz w:val="24"/>
          <w:lang w:eastAsia="pt-PT"/>
        </w:rPr>
        <w:t xml:space="preserve"> NA ÁREA DA MEDICINA VETERINÁRIA</w:t>
      </w:r>
    </w:p>
    <w:p w14:paraId="6C46D2B8" w14:textId="62C8347D" w:rsidR="00F14965" w:rsidRPr="00853326" w:rsidRDefault="00F14965" w:rsidP="00F14965">
      <w:pPr>
        <w:spacing w:before="214"/>
        <w:jc w:val="center"/>
        <w:rPr>
          <w:rFonts w:ascii="Arial" w:eastAsia="Times New Roman" w:hAnsi="Arial" w:cs="Arial"/>
          <w:b/>
          <w:bCs/>
          <w:color w:val="000000"/>
          <w:sz w:val="24"/>
          <w:lang w:eastAsia="pt-PT"/>
        </w:rPr>
      </w:pPr>
      <w:r w:rsidRPr="00853326">
        <w:rPr>
          <w:rFonts w:ascii="Arial" w:eastAsia="Times New Roman" w:hAnsi="Arial" w:cs="Arial"/>
          <w:b/>
          <w:bCs/>
          <w:color w:val="000000"/>
          <w:sz w:val="24"/>
          <w:lang w:eastAsia="pt-PT"/>
        </w:rPr>
        <w:t>202</w:t>
      </w:r>
      <w:r w:rsidR="004D66A9" w:rsidRPr="00853326">
        <w:rPr>
          <w:rFonts w:ascii="Arial" w:eastAsia="Times New Roman" w:hAnsi="Arial" w:cs="Arial"/>
          <w:b/>
          <w:bCs/>
          <w:color w:val="000000"/>
          <w:sz w:val="24"/>
          <w:lang w:eastAsia="pt-PT"/>
        </w:rPr>
        <w:t>5</w:t>
      </w:r>
    </w:p>
    <w:p w14:paraId="740ED0C1" w14:textId="77777777" w:rsidR="00F14965" w:rsidRPr="00853326" w:rsidRDefault="00F14965" w:rsidP="00F14965">
      <w:pPr>
        <w:spacing w:before="214"/>
        <w:jc w:val="center"/>
        <w:rPr>
          <w:rFonts w:ascii="Arial" w:eastAsia="Times New Roman" w:hAnsi="Arial" w:cs="Arial"/>
          <w:color w:val="000000"/>
          <w:sz w:val="24"/>
          <w:lang w:eastAsia="pt-PT"/>
        </w:rPr>
      </w:pPr>
    </w:p>
    <w:p w14:paraId="776B7C50" w14:textId="45C35642" w:rsidR="00F14965" w:rsidRPr="00E125C1" w:rsidRDefault="00F14965" w:rsidP="00F14965">
      <w:pPr>
        <w:spacing w:before="238"/>
        <w:ind w:left="182"/>
        <w:jc w:val="center"/>
        <w:rPr>
          <w:rFonts w:ascii="Arial" w:eastAsia="Times New Roman" w:hAnsi="Arial" w:cs="Arial"/>
          <w:color w:val="000000"/>
          <w:lang w:eastAsia="pt-PT"/>
        </w:rPr>
      </w:pPr>
      <w:r w:rsidRPr="00853326">
        <w:rPr>
          <w:rFonts w:ascii="Arial" w:eastAsia="Times New Roman" w:hAnsi="Arial" w:cs="Arial"/>
          <w:b/>
          <w:bCs/>
          <w:color w:val="000000"/>
          <w:sz w:val="24"/>
          <w:lang w:eastAsia="pt-PT"/>
        </w:rPr>
        <w:t xml:space="preserve">HOSPITAL VETERINÁRIO </w:t>
      </w:r>
      <w:r w:rsidR="00EA43D8" w:rsidRPr="00853326">
        <w:rPr>
          <w:rFonts w:ascii="Arial" w:eastAsia="Times New Roman" w:hAnsi="Arial" w:cs="Arial"/>
          <w:b/>
          <w:bCs/>
          <w:color w:val="000000"/>
          <w:sz w:val="24"/>
          <w:lang w:eastAsia="pt-PT"/>
        </w:rPr>
        <w:t>UNIGUAÇU</w:t>
      </w:r>
      <w:r w:rsidR="00042B69" w:rsidRPr="00853326">
        <w:rPr>
          <w:rFonts w:ascii="Arial" w:eastAsia="Times New Roman" w:hAnsi="Arial" w:cs="Arial"/>
          <w:b/>
          <w:bCs/>
          <w:color w:val="000000"/>
          <w:sz w:val="24"/>
          <w:lang w:eastAsia="pt-PT"/>
        </w:rPr>
        <w:t xml:space="preserve"> ESCOLA</w:t>
      </w:r>
      <w:r w:rsidRPr="00853326">
        <w:rPr>
          <w:rFonts w:ascii="Arial" w:eastAsia="Times New Roman" w:hAnsi="Arial" w:cs="Arial"/>
          <w:b/>
          <w:bCs/>
          <w:color w:val="000000"/>
          <w:sz w:val="24"/>
          <w:lang w:eastAsia="pt-PT"/>
        </w:rPr>
        <w:t xml:space="preserve"> </w:t>
      </w:r>
      <w:r w:rsidR="00042B69" w:rsidRPr="00853326">
        <w:rPr>
          <w:rFonts w:ascii="Arial" w:eastAsia="Times New Roman" w:hAnsi="Arial" w:cs="Arial"/>
          <w:b/>
          <w:bCs/>
          <w:color w:val="000000"/>
          <w:sz w:val="24"/>
          <w:lang w:eastAsia="pt-PT"/>
        </w:rPr>
        <w:t>–</w:t>
      </w:r>
      <w:r w:rsidRPr="00853326">
        <w:rPr>
          <w:rFonts w:ascii="Arial" w:eastAsia="Times New Roman" w:hAnsi="Arial" w:cs="Arial"/>
          <w:b/>
          <w:bCs/>
          <w:color w:val="000000"/>
          <w:sz w:val="24"/>
          <w:lang w:eastAsia="pt-PT"/>
        </w:rPr>
        <w:t xml:space="preserve"> HV</w:t>
      </w:r>
      <w:r w:rsidR="00042B69" w:rsidRPr="00853326">
        <w:rPr>
          <w:rFonts w:ascii="Arial" w:eastAsia="Times New Roman" w:hAnsi="Arial" w:cs="Arial"/>
          <w:b/>
          <w:bCs/>
          <w:color w:val="000000"/>
          <w:sz w:val="24"/>
          <w:lang w:eastAsia="pt-PT"/>
        </w:rPr>
        <w:t>U</w:t>
      </w:r>
    </w:p>
    <w:p w14:paraId="718D012B" w14:textId="77777777" w:rsidR="00F14965" w:rsidRPr="00E125C1" w:rsidRDefault="00F14965" w:rsidP="00F14965">
      <w:pPr>
        <w:spacing w:before="238"/>
        <w:ind w:left="2506"/>
        <w:rPr>
          <w:rFonts w:ascii="Arial" w:eastAsia="Times New Roman" w:hAnsi="Arial" w:cs="Arial"/>
          <w:b/>
          <w:bCs/>
          <w:color w:val="000000"/>
          <w:lang w:eastAsia="pt-PT"/>
        </w:rPr>
      </w:pPr>
    </w:p>
    <w:p w14:paraId="4972D56B" w14:textId="77777777" w:rsidR="00F14965" w:rsidRPr="00E125C1" w:rsidRDefault="00F14965" w:rsidP="00F14965">
      <w:pPr>
        <w:spacing w:before="238"/>
        <w:ind w:left="2506"/>
        <w:rPr>
          <w:rFonts w:ascii="Arial" w:eastAsia="Times New Roman" w:hAnsi="Arial" w:cs="Arial"/>
          <w:b/>
          <w:bCs/>
          <w:color w:val="000000"/>
          <w:lang w:eastAsia="pt-PT"/>
        </w:rPr>
      </w:pPr>
    </w:p>
    <w:p w14:paraId="55723B04" w14:textId="77777777" w:rsidR="00F14965" w:rsidRPr="00E125C1" w:rsidRDefault="00F14965" w:rsidP="00F14965">
      <w:pPr>
        <w:spacing w:before="238"/>
        <w:ind w:left="2506"/>
        <w:rPr>
          <w:rFonts w:ascii="Arial" w:eastAsia="Times New Roman" w:hAnsi="Arial" w:cs="Arial"/>
          <w:b/>
          <w:bCs/>
          <w:color w:val="000000"/>
          <w:lang w:eastAsia="pt-PT"/>
        </w:rPr>
      </w:pPr>
    </w:p>
    <w:p w14:paraId="1A4EFDCB" w14:textId="77777777" w:rsidR="00F14965" w:rsidRPr="00E125C1" w:rsidRDefault="00F14965" w:rsidP="00F14965">
      <w:pPr>
        <w:spacing w:before="238"/>
        <w:ind w:left="2506"/>
        <w:rPr>
          <w:rFonts w:ascii="Arial" w:eastAsia="Times New Roman" w:hAnsi="Arial" w:cs="Arial"/>
          <w:b/>
          <w:bCs/>
          <w:color w:val="000000"/>
          <w:lang w:eastAsia="pt-PT"/>
        </w:rPr>
      </w:pPr>
    </w:p>
    <w:p w14:paraId="636B1974" w14:textId="77777777" w:rsidR="00F14965" w:rsidRPr="00E125C1" w:rsidRDefault="00F14965" w:rsidP="00F14965">
      <w:pPr>
        <w:spacing w:before="238"/>
        <w:ind w:left="2506"/>
        <w:rPr>
          <w:rFonts w:ascii="Arial" w:eastAsia="Times New Roman" w:hAnsi="Arial" w:cs="Arial"/>
          <w:b/>
          <w:bCs/>
          <w:color w:val="000000"/>
          <w:lang w:eastAsia="pt-PT"/>
        </w:rPr>
      </w:pPr>
    </w:p>
    <w:p w14:paraId="1EBC66A3" w14:textId="77777777" w:rsidR="00F14965" w:rsidRPr="00E125C1" w:rsidRDefault="00F14965" w:rsidP="00F14965">
      <w:pPr>
        <w:spacing w:before="238"/>
        <w:ind w:left="2506"/>
        <w:rPr>
          <w:rFonts w:ascii="Arial" w:eastAsia="Times New Roman" w:hAnsi="Arial" w:cs="Arial"/>
          <w:b/>
          <w:bCs/>
          <w:color w:val="000000"/>
          <w:lang w:eastAsia="pt-PT"/>
        </w:rPr>
      </w:pPr>
    </w:p>
    <w:p w14:paraId="3CBA397B" w14:textId="77777777" w:rsidR="00F14965" w:rsidRDefault="00F14965" w:rsidP="00F14965">
      <w:pPr>
        <w:spacing w:before="238"/>
        <w:ind w:left="2506"/>
        <w:rPr>
          <w:rFonts w:ascii="Arial" w:eastAsia="Times New Roman" w:hAnsi="Arial" w:cs="Arial"/>
          <w:b/>
          <w:bCs/>
          <w:color w:val="000000"/>
          <w:lang w:eastAsia="pt-PT"/>
        </w:rPr>
      </w:pPr>
    </w:p>
    <w:p w14:paraId="1705A327" w14:textId="77777777" w:rsidR="00E125C1" w:rsidRDefault="00E125C1" w:rsidP="00F14965">
      <w:pPr>
        <w:spacing w:before="238"/>
        <w:ind w:left="2506"/>
        <w:rPr>
          <w:rFonts w:ascii="Arial" w:eastAsia="Times New Roman" w:hAnsi="Arial" w:cs="Arial"/>
          <w:b/>
          <w:bCs/>
          <w:color w:val="000000"/>
          <w:lang w:eastAsia="pt-PT"/>
        </w:rPr>
      </w:pPr>
    </w:p>
    <w:p w14:paraId="0EAEFE6E" w14:textId="77777777" w:rsidR="00E125C1" w:rsidRDefault="00E125C1" w:rsidP="00F14965">
      <w:pPr>
        <w:spacing w:before="238"/>
        <w:ind w:left="2506"/>
        <w:rPr>
          <w:rFonts w:ascii="Arial" w:eastAsia="Times New Roman" w:hAnsi="Arial" w:cs="Arial"/>
          <w:b/>
          <w:bCs/>
          <w:color w:val="000000"/>
          <w:lang w:eastAsia="pt-PT"/>
        </w:rPr>
      </w:pPr>
    </w:p>
    <w:p w14:paraId="0723DE44" w14:textId="77777777" w:rsidR="00E125C1" w:rsidRDefault="00E125C1" w:rsidP="00F14965">
      <w:pPr>
        <w:spacing w:before="238"/>
        <w:ind w:left="2506"/>
        <w:rPr>
          <w:rFonts w:ascii="Arial" w:eastAsia="Times New Roman" w:hAnsi="Arial" w:cs="Arial"/>
          <w:b/>
          <w:bCs/>
          <w:color w:val="000000"/>
          <w:lang w:eastAsia="pt-PT"/>
        </w:rPr>
      </w:pPr>
    </w:p>
    <w:p w14:paraId="0F40846A" w14:textId="77777777" w:rsidR="00E125C1" w:rsidRDefault="00E125C1" w:rsidP="00F14965">
      <w:pPr>
        <w:spacing w:before="238"/>
        <w:ind w:left="2506"/>
        <w:rPr>
          <w:rFonts w:ascii="Arial" w:eastAsia="Times New Roman" w:hAnsi="Arial" w:cs="Arial"/>
          <w:b/>
          <w:bCs/>
          <w:color w:val="000000"/>
          <w:lang w:eastAsia="pt-PT"/>
        </w:rPr>
      </w:pPr>
    </w:p>
    <w:p w14:paraId="661D5B4A" w14:textId="77777777" w:rsidR="00E125C1" w:rsidRDefault="00E125C1" w:rsidP="00F14965">
      <w:pPr>
        <w:spacing w:before="238"/>
        <w:jc w:val="center"/>
        <w:rPr>
          <w:rFonts w:ascii="Arial" w:eastAsia="Times New Roman" w:hAnsi="Arial" w:cs="Arial"/>
          <w:b/>
          <w:bCs/>
          <w:color w:val="000000"/>
          <w:lang w:eastAsia="pt-PT"/>
        </w:rPr>
      </w:pPr>
    </w:p>
    <w:p w14:paraId="1D1A8A42" w14:textId="39B2BF7C" w:rsidR="00F14965" w:rsidRPr="00E125C1" w:rsidRDefault="00CE2E97" w:rsidP="00F14965">
      <w:pPr>
        <w:spacing w:before="238"/>
        <w:jc w:val="center"/>
        <w:rPr>
          <w:rFonts w:ascii="Arial" w:eastAsia="Times New Roman" w:hAnsi="Arial" w:cs="Arial"/>
          <w:b/>
          <w:bCs/>
          <w:color w:val="000000"/>
          <w:lang w:eastAsia="pt-PT"/>
        </w:rPr>
      </w:pPr>
      <w:r>
        <w:rPr>
          <w:rFonts w:ascii="Arial" w:eastAsia="Times New Roman" w:hAnsi="Arial" w:cs="Arial"/>
          <w:b/>
          <w:bCs/>
          <w:color w:val="000000"/>
          <w:lang w:eastAsia="pt-PT"/>
        </w:rPr>
        <w:t>Agosto</w:t>
      </w:r>
      <w:r w:rsidR="00F14965" w:rsidRPr="00E125C1">
        <w:rPr>
          <w:rFonts w:ascii="Arial" w:eastAsia="Times New Roman" w:hAnsi="Arial" w:cs="Arial"/>
          <w:b/>
          <w:bCs/>
          <w:color w:val="000000"/>
          <w:lang w:eastAsia="pt-PT"/>
        </w:rPr>
        <w:t xml:space="preserve"> de 202</w:t>
      </w:r>
      <w:r w:rsidR="004D66A9" w:rsidRPr="00E125C1">
        <w:rPr>
          <w:rFonts w:ascii="Arial" w:eastAsia="Times New Roman" w:hAnsi="Arial" w:cs="Arial"/>
          <w:b/>
          <w:bCs/>
          <w:color w:val="000000"/>
          <w:lang w:eastAsia="pt-PT"/>
        </w:rPr>
        <w:t>5</w:t>
      </w:r>
    </w:p>
    <w:p w14:paraId="1E36C957" w14:textId="77777777" w:rsidR="00F14965" w:rsidRPr="00E125C1" w:rsidRDefault="00F14965" w:rsidP="00F14965">
      <w:pPr>
        <w:spacing w:before="238"/>
        <w:jc w:val="center"/>
        <w:rPr>
          <w:rFonts w:ascii="Arial" w:eastAsia="Times New Roman" w:hAnsi="Arial" w:cs="Arial"/>
          <w:b/>
          <w:bCs/>
          <w:color w:val="000000"/>
          <w:lang w:eastAsia="pt-PT"/>
        </w:rPr>
      </w:pPr>
      <w:r w:rsidRPr="00E125C1">
        <w:rPr>
          <w:rFonts w:ascii="Arial" w:eastAsia="Times New Roman" w:hAnsi="Arial" w:cs="Arial"/>
          <w:b/>
          <w:bCs/>
          <w:color w:val="000000"/>
          <w:lang w:eastAsia="pt-PT"/>
        </w:rPr>
        <w:t>São Miguel do Iguaçu, PR</w:t>
      </w:r>
    </w:p>
    <w:p w14:paraId="69927DC5" w14:textId="4021BEA4" w:rsidR="00F14965" w:rsidRPr="00E125C1" w:rsidRDefault="00F14965" w:rsidP="00F14965">
      <w:pPr>
        <w:ind w:left="666" w:right="735"/>
        <w:jc w:val="center"/>
        <w:rPr>
          <w:rFonts w:ascii="Arial" w:eastAsia="Times New Roman" w:hAnsi="Arial" w:cs="Arial"/>
          <w:color w:val="000000"/>
          <w:lang w:eastAsia="pt-PT"/>
        </w:rPr>
      </w:pPr>
      <w:r w:rsidRPr="00E125C1">
        <w:rPr>
          <w:rFonts w:ascii="Arial" w:eastAsia="Times New Roman" w:hAnsi="Arial" w:cs="Arial"/>
          <w:b/>
          <w:bCs/>
          <w:color w:val="000000"/>
          <w:lang w:eastAsia="pt-PT"/>
        </w:rPr>
        <w:lastRenderedPageBreak/>
        <w:t>PROCESSO SELETIVO PARA O PROGRAMA DE APRIMORAMENTO PROFISSIONAL</w:t>
      </w:r>
      <w:r w:rsidR="00FC7423">
        <w:rPr>
          <w:rFonts w:ascii="Arial" w:eastAsia="Times New Roman" w:hAnsi="Arial" w:cs="Arial"/>
          <w:b/>
          <w:bCs/>
          <w:color w:val="000000"/>
          <w:lang w:eastAsia="pt-PT"/>
        </w:rPr>
        <w:t xml:space="preserve"> </w:t>
      </w:r>
      <w:r w:rsidR="00FC7423" w:rsidRPr="00FC7423">
        <w:rPr>
          <w:rFonts w:ascii="Arial" w:eastAsia="Times New Roman" w:hAnsi="Arial" w:cs="Arial"/>
          <w:b/>
          <w:bCs/>
          <w:color w:val="000000"/>
          <w:lang w:eastAsia="pt-PT"/>
        </w:rPr>
        <w:t>(PÓS-GRADUAÇÃO LATO SENSU)</w:t>
      </w:r>
      <w:r w:rsidRPr="00E125C1">
        <w:rPr>
          <w:rFonts w:ascii="Arial" w:eastAsia="Times New Roman" w:hAnsi="Arial" w:cs="Arial"/>
          <w:b/>
          <w:bCs/>
          <w:color w:val="000000"/>
          <w:lang w:eastAsia="pt-PT"/>
        </w:rPr>
        <w:t xml:space="preserve"> NA ÁREA DA MEDICINA VETERINÁRIA</w:t>
      </w:r>
    </w:p>
    <w:p w14:paraId="33EFE5DA" w14:textId="1574F633" w:rsidR="00F14965" w:rsidRPr="00E125C1" w:rsidRDefault="00F14965" w:rsidP="00F14965">
      <w:pPr>
        <w:spacing w:before="214"/>
        <w:jc w:val="center"/>
        <w:rPr>
          <w:rFonts w:ascii="Arial" w:eastAsia="Times New Roman" w:hAnsi="Arial" w:cs="Arial"/>
          <w:color w:val="000000"/>
          <w:lang w:eastAsia="pt-PT"/>
        </w:rPr>
      </w:pPr>
      <w:r w:rsidRPr="00E125C1">
        <w:rPr>
          <w:rFonts w:ascii="Arial" w:eastAsia="Times New Roman" w:hAnsi="Arial" w:cs="Arial"/>
          <w:b/>
          <w:bCs/>
          <w:color w:val="000000"/>
          <w:lang w:eastAsia="pt-PT"/>
        </w:rPr>
        <w:t>202</w:t>
      </w:r>
      <w:r w:rsidR="007E13EC" w:rsidRPr="00E125C1">
        <w:rPr>
          <w:rFonts w:ascii="Arial" w:eastAsia="Times New Roman" w:hAnsi="Arial" w:cs="Arial"/>
          <w:b/>
          <w:bCs/>
          <w:color w:val="000000"/>
          <w:lang w:eastAsia="pt-PT"/>
        </w:rPr>
        <w:t>5</w:t>
      </w:r>
    </w:p>
    <w:p w14:paraId="1551BCA2" w14:textId="7B0B5F11" w:rsidR="00F14965" w:rsidRPr="00E125C1" w:rsidRDefault="00F14965" w:rsidP="00F14965">
      <w:pPr>
        <w:spacing w:before="238"/>
        <w:ind w:left="182"/>
        <w:jc w:val="center"/>
        <w:rPr>
          <w:rFonts w:ascii="Arial" w:eastAsia="Times New Roman" w:hAnsi="Arial" w:cs="Arial"/>
          <w:color w:val="000000"/>
          <w:lang w:eastAsia="pt-PT"/>
        </w:rPr>
      </w:pPr>
      <w:r w:rsidRPr="00E125C1">
        <w:rPr>
          <w:rFonts w:ascii="Arial" w:eastAsia="Times New Roman" w:hAnsi="Arial" w:cs="Arial"/>
          <w:b/>
          <w:bCs/>
          <w:color w:val="000000"/>
          <w:lang w:eastAsia="pt-PT"/>
        </w:rPr>
        <w:t xml:space="preserve">HOSPITAL VETERINÁRIO </w:t>
      </w:r>
      <w:r w:rsidR="00EA43D8">
        <w:rPr>
          <w:rFonts w:ascii="Arial" w:eastAsia="Times New Roman" w:hAnsi="Arial" w:cs="Arial"/>
          <w:b/>
          <w:bCs/>
          <w:color w:val="000000"/>
          <w:lang w:eastAsia="pt-PT"/>
        </w:rPr>
        <w:t>UNIGUAÇU</w:t>
      </w:r>
      <w:r w:rsidRPr="00E125C1">
        <w:rPr>
          <w:rFonts w:ascii="Arial" w:eastAsia="Times New Roman" w:hAnsi="Arial" w:cs="Arial"/>
          <w:b/>
          <w:bCs/>
          <w:color w:val="000000"/>
          <w:lang w:eastAsia="pt-PT"/>
        </w:rPr>
        <w:t xml:space="preserve"> - HVU</w:t>
      </w:r>
    </w:p>
    <w:p w14:paraId="563418F3" w14:textId="59B123F1" w:rsidR="00F14965" w:rsidRPr="00E125C1" w:rsidRDefault="00F14965" w:rsidP="00044DB3">
      <w:pPr>
        <w:spacing w:before="238"/>
        <w:ind w:left="2506"/>
        <w:jc w:val="both"/>
        <w:rPr>
          <w:rFonts w:ascii="Arial" w:eastAsia="Times New Roman" w:hAnsi="Arial" w:cs="Arial"/>
          <w:color w:val="000000"/>
          <w:lang w:eastAsia="pt-PT"/>
        </w:rPr>
      </w:pPr>
      <w:r w:rsidRPr="00E125C1">
        <w:rPr>
          <w:rFonts w:ascii="Arial" w:eastAsia="Times New Roman" w:hAnsi="Arial" w:cs="Arial"/>
          <w:b/>
          <w:bCs/>
          <w:color w:val="000000"/>
          <w:lang w:eastAsia="pt-PT"/>
        </w:rPr>
        <w:t>Edital de Abertura de Inscrições –</w:t>
      </w:r>
      <w:r w:rsidRPr="00E125C1">
        <w:rPr>
          <w:rFonts w:ascii="Arial" w:eastAsia="Times New Roman" w:hAnsi="Arial" w:cs="Arial"/>
          <w:color w:val="000000"/>
          <w:lang w:eastAsia="pt-PT"/>
        </w:rPr>
        <w:t xml:space="preserve"> </w:t>
      </w:r>
      <w:r w:rsidR="005B0263" w:rsidRPr="00E125C1">
        <w:rPr>
          <w:rFonts w:ascii="Arial" w:eastAsia="Times New Roman" w:hAnsi="Arial" w:cs="Arial"/>
          <w:b/>
          <w:bCs/>
          <w:color w:val="000000"/>
          <w:lang w:eastAsia="pt-PT"/>
        </w:rPr>
        <w:t>202</w:t>
      </w:r>
      <w:r w:rsidR="007E13EC" w:rsidRPr="00E125C1">
        <w:rPr>
          <w:rFonts w:ascii="Arial" w:eastAsia="Times New Roman" w:hAnsi="Arial" w:cs="Arial"/>
          <w:b/>
          <w:bCs/>
          <w:color w:val="000000"/>
          <w:lang w:eastAsia="pt-PT"/>
        </w:rPr>
        <w:t>5</w:t>
      </w:r>
    </w:p>
    <w:p w14:paraId="476A697A" w14:textId="139C4882" w:rsidR="00FC7423" w:rsidRPr="00FC7423" w:rsidRDefault="00FC7423" w:rsidP="00FC7423">
      <w:pPr>
        <w:spacing w:before="238"/>
        <w:ind w:firstLine="708"/>
        <w:jc w:val="both"/>
        <w:rPr>
          <w:rFonts w:ascii="Arial" w:eastAsia="Times New Roman" w:hAnsi="Arial" w:cs="Arial"/>
          <w:color w:val="000000"/>
          <w:lang w:eastAsia="pt-PT"/>
        </w:rPr>
      </w:pPr>
      <w:r w:rsidRPr="00FC7423">
        <w:rPr>
          <w:rFonts w:ascii="Arial" w:eastAsia="Times New Roman" w:hAnsi="Arial" w:cs="Arial"/>
          <w:color w:val="000000"/>
          <w:lang w:eastAsia="pt-PT"/>
        </w:rPr>
        <w:t xml:space="preserve">A Faculdade UNIGUAÇU torna pública a abertura das inscrições para o Processo Seletivo do Programa de Aprimoramento Profissional </w:t>
      </w:r>
      <w:r>
        <w:rPr>
          <w:rFonts w:ascii="Arial" w:eastAsia="Times New Roman" w:hAnsi="Arial" w:cs="Arial"/>
          <w:color w:val="000000"/>
          <w:lang w:eastAsia="pt-PT"/>
        </w:rPr>
        <w:t xml:space="preserve">(Pós-Graduação Lato Sensu) </w:t>
      </w:r>
      <w:r w:rsidRPr="00FC7423">
        <w:rPr>
          <w:rFonts w:ascii="Arial" w:eastAsia="Times New Roman" w:hAnsi="Arial" w:cs="Arial"/>
          <w:color w:val="000000"/>
          <w:lang w:eastAsia="pt-PT"/>
        </w:rPr>
        <w:t xml:space="preserve">em Medicina </w:t>
      </w:r>
      <w:r>
        <w:rPr>
          <w:rFonts w:ascii="Arial" w:eastAsia="Times New Roman" w:hAnsi="Arial" w:cs="Arial"/>
          <w:color w:val="000000"/>
          <w:lang w:eastAsia="pt-PT"/>
        </w:rPr>
        <w:t>Veterinária, a ser oferecido no segundo semestre</w:t>
      </w:r>
      <w:r w:rsidRPr="00FC7423">
        <w:rPr>
          <w:rFonts w:ascii="Arial" w:eastAsia="Times New Roman" w:hAnsi="Arial" w:cs="Arial"/>
          <w:color w:val="000000"/>
          <w:lang w:eastAsia="pt-PT"/>
        </w:rPr>
        <w:t xml:space="preserve"> de 2025. O programa é voltado exclusivamente para profissionais diplomados em Medicina Veterinária que possuam registro ativo no Conselho Regional de Medicina Veterinária (CRMV) até a data da matrícula. As vagas disponíveis são contempladas com bolsas de estudo fornecidas pela Faculdade UNIGUAÇU.</w:t>
      </w:r>
    </w:p>
    <w:p w14:paraId="585D35C6" w14:textId="47FFF238" w:rsidR="00FC7423" w:rsidRPr="00FC7423" w:rsidRDefault="00FC7423" w:rsidP="00FC7423">
      <w:pPr>
        <w:spacing w:before="238"/>
        <w:ind w:firstLine="708"/>
        <w:jc w:val="both"/>
        <w:rPr>
          <w:rFonts w:ascii="Arial" w:eastAsia="Times New Roman" w:hAnsi="Arial" w:cs="Arial"/>
          <w:color w:val="000000"/>
          <w:lang w:eastAsia="pt-PT"/>
        </w:rPr>
      </w:pPr>
      <w:r w:rsidRPr="00FC7423">
        <w:rPr>
          <w:rFonts w:ascii="Arial" w:eastAsia="Times New Roman" w:hAnsi="Arial" w:cs="Arial"/>
          <w:color w:val="000000"/>
          <w:lang w:eastAsia="pt-PT"/>
        </w:rPr>
        <w:t xml:space="preserve">O Programa </w:t>
      </w:r>
      <w:r w:rsidR="0047732A">
        <w:rPr>
          <w:rFonts w:ascii="Arial" w:eastAsia="Times New Roman" w:hAnsi="Arial" w:cs="Arial"/>
          <w:color w:val="000000"/>
          <w:lang w:eastAsia="pt-PT"/>
        </w:rPr>
        <w:t>acontece principalmente</w:t>
      </w:r>
      <w:r>
        <w:rPr>
          <w:rFonts w:ascii="Arial" w:eastAsia="Times New Roman" w:hAnsi="Arial" w:cs="Arial"/>
          <w:color w:val="000000"/>
          <w:lang w:eastAsia="pt-PT"/>
        </w:rPr>
        <w:t xml:space="preserve"> n</w:t>
      </w:r>
      <w:r w:rsidRPr="00FC7423">
        <w:rPr>
          <w:rFonts w:ascii="Arial" w:eastAsia="Times New Roman" w:hAnsi="Arial" w:cs="Arial"/>
          <w:color w:val="000000"/>
          <w:lang w:eastAsia="pt-PT"/>
        </w:rPr>
        <w:t>o Hospital Veterinário UNIGUAÇU Escola</w:t>
      </w:r>
      <w:r>
        <w:rPr>
          <w:rFonts w:ascii="Arial" w:eastAsia="Times New Roman" w:hAnsi="Arial" w:cs="Arial"/>
          <w:color w:val="000000"/>
          <w:lang w:eastAsia="pt-PT"/>
        </w:rPr>
        <w:t xml:space="preserve"> (HVU)</w:t>
      </w:r>
      <w:r w:rsidR="0047732A">
        <w:rPr>
          <w:rFonts w:ascii="Arial" w:eastAsia="Times New Roman" w:hAnsi="Arial" w:cs="Arial"/>
          <w:color w:val="000000"/>
          <w:lang w:eastAsia="pt-PT"/>
        </w:rPr>
        <w:t>. U</w:t>
      </w:r>
      <w:r>
        <w:rPr>
          <w:rFonts w:ascii="Arial" w:eastAsia="Times New Roman" w:hAnsi="Arial" w:cs="Arial"/>
          <w:color w:val="000000"/>
          <w:lang w:eastAsia="pt-PT"/>
        </w:rPr>
        <w:t>ma oportunidade</w:t>
      </w:r>
      <w:r w:rsidRPr="00FC7423">
        <w:rPr>
          <w:rFonts w:ascii="Arial" w:eastAsia="Times New Roman" w:hAnsi="Arial" w:cs="Arial"/>
          <w:color w:val="000000"/>
          <w:lang w:eastAsia="pt-PT"/>
        </w:rPr>
        <w:t xml:space="preserve"> </w:t>
      </w:r>
      <w:r>
        <w:rPr>
          <w:rFonts w:ascii="Arial" w:eastAsia="Times New Roman" w:hAnsi="Arial" w:cs="Arial"/>
          <w:color w:val="000000"/>
          <w:lang w:eastAsia="pt-PT"/>
        </w:rPr>
        <w:t xml:space="preserve">ímpar </w:t>
      </w:r>
      <w:r w:rsidRPr="00FC7423">
        <w:rPr>
          <w:rFonts w:ascii="Arial" w:eastAsia="Times New Roman" w:hAnsi="Arial" w:cs="Arial"/>
          <w:color w:val="000000"/>
          <w:lang w:eastAsia="pt-PT"/>
        </w:rPr>
        <w:t xml:space="preserve">para profissionais que desejam elevar sua carreira a um novo patamar. Com uma estrutura moderna, atendimento de casos clínicos reais e acompanhamento de especialistas renomados, os participantes terão </w:t>
      </w:r>
      <w:r>
        <w:rPr>
          <w:rFonts w:ascii="Arial" w:eastAsia="Times New Roman" w:hAnsi="Arial" w:cs="Arial"/>
          <w:color w:val="000000"/>
          <w:lang w:eastAsia="pt-PT"/>
        </w:rPr>
        <w:t xml:space="preserve">uma </w:t>
      </w:r>
      <w:r w:rsidRPr="00FC7423">
        <w:rPr>
          <w:rFonts w:ascii="Arial" w:eastAsia="Times New Roman" w:hAnsi="Arial" w:cs="Arial"/>
          <w:color w:val="000000"/>
          <w:lang w:eastAsia="pt-PT"/>
        </w:rPr>
        <w:t xml:space="preserve">imersão </w:t>
      </w:r>
      <w:r>
        <w:rPr>
          <w:rFonts w:ascii="Arial" w:eastAsia="Times New Roman" w:hAnsi="Arial" w:cs="Arial"/>
          <w:color w:val="000000"/>
          <w:lang w:eastAsia="pt-PT"/>
        </w:rPr>
        <w:t xml:space="preserve">real </w:t>
      </w:r>
      <w:r w:rsidRPr="00FC7423">
        <w:rPr>
          <w:rFonts w:ascii="Arial" w:eastAsia="Times New Roman" w:hAnsi="Arial" w:cs="Arial"/>
          <w:color w:val="000000"/>
          <w:lang w:eastAsia="pt-PT"/>
        </w:rPr>
        <w:t xml:space="preserve">na rotina hospitalar, desenvolvendo habilidades técnicas e práticas </w:t>
      </w:r>
      <w:r w:rsidR="0047732A">
        <w:rPr>
          <w:rFonts w:ascii="Arial" w:eastAsia="Times New Roman" w:hAnsi="Arial" w:cs="Arial"/>
          <w:color w:val="000000"/>
          <w:lang w:eastAsia="pt-PT"/>
        </w:rPr>
        <w:t>altamente desejadas pelo</w:t>
      </w:r>
      <w:r w:rsidRPr="00FC7423">
        <w:rPr>
          <w:rFonts w:ascii="Arial" w:eastAsia="Times New Roman" w:hAnsi="Arial" w:cs="Arial"/>
          <w:color w:val="000000"/>
          <w:lang w:eastAsia="pt-PT"/>
        </w:rPr>
        <w:t xml:space="preserve"> mercado de trabalho.</w:t>
      </w:r>
    </w:p>
    <w:p w14:paraId="4C4C8551" w14:textId="5D472664" w:rsidR="00F14965" w:rsidRDefault="00FC7423" w:rsidP="00044DB3">
      <w:pPr>
        <w:spacing w:before="238"/>
        <w:ind w:firstLine="708"/>
        <w:jc w:val="both"/>
        <w:rPr>
          <w:rFonts w:ascii="Arial" w:eastAsia="Times New Roman" w:hAnsi="Arial" w:cs="Arial"/>
          <w:color w:val="000000"/>
          <w:lang w:eastAsia="pt-PT"/>
        </w:rPr>
      </w:pPr>
      <w:r w:rsidRPr="00FC7423">
        <w:rPr>
          <w:rFonts w:ascii="Arial" w:eastAsia="Times New Roman" w:hAnsi="Arial" w:cs="Arial"/>
          <w:color w:val="000000"/>
          <w:lang w:eastAsia="pt-PT"/>
        </w:rPr>
        <w:t>O programa</w:t>
      </w:r>
      <w:r w:rsidR="0047732A">
        <w:rPr>
          <w:rFonts w:ascii="Arial" w:eastAsia="Times New Roman" w:hAnsi="Arial" w:cs="Arial"/>
          <w:color w:val="000000"/>
          <w:lang w:eastAsia="pt-PT"/>
        </w:rPr>
        <w:t xml:space="preserve"> é ofertado e classificado como uma</w:t>
      </w:r>
      <w:r w:rsidRPr="00FC7423">
        <w:rPr>
          <w:rFonts w:ascii="Arial" w:eastAsia="Times New Roman" w:hAnsi="Arial" w:cs="Arial"/>
          <w:color w:val="000000"/>
          <w:lang w:eastAsia="pt-PT"/>
        </w:rPr>
        <w:t xml:space="preserve"> Pós-Graduação Lato Sensu, </w:t>
      </w:r>
      <w:r w:rsidR="0047732A">
        <w:rPr>
          <w:rFonts w:ascii="Arial" w:eastAsia="Times New Roman" w:hAnsi="Arial" w:cs="Arial"/>
          <w:color w:val="000000"/>
          <w:lang w:eastAsia="pt-PT"/>
        </w:rPr>
        <w:t>com</w:t>
      </w:r>
      <w:r w:rsidRPr="00FC7423">
        <w:rPr>
          <w:rFonts w:ascii="Arial" w:eastAsia="Times New Roman" w:hAnsi="Arial" w:cs="Arial"/>
          <w:color w:val="000000"/>
          <w:lang w:eastAsia="pt-PT"/>
        </w:rPr>
        <w:t xml:space="preserve"> foco em treinamento</w:t>
      </w:r>
      <w:r w:rsidR="0047732A">
        <w:rPr>
          <w:rFonts w:ascii="Arial" w:eastAsia="Times New Roman" w:hAnsi="Arial" w:cs="Arial"/>
          <w:color w:val="000000"/>
          <w:lang w:eastAsia="pt-PT"/>
        </w:rPr>
        <w:t xml:space="preserve"> intensivo e prático dentro das </w:t>
      </w:r>
      <w:r w:rsidRPr="00FC7423">
        <w:rPr>
          <w:rFonts w:ascii="Arial" w:eastAsia="Times New Roman" w:hAnsi="Arial" w:cs="Arial"/>
          <w:color w:val="000000"/>
          <w:lang w:eastAsia="pt-PT"/>
        </w:rPr>
        <w:t xml:space="preserve">áreas de atuação da Medicina Veterinária. O curso é de regime integral, sendo realizado no </w:t>
      </w:r>
      <w:r w:rsidR="0047732A">
        <w:rPr>
          <w:rFonts w:ascii="Arial" w:eastAsia="Times New Roman" w:hAnsi="Arial" w:cs="Arial"/>
          <w:color w:val="000000"/>
          <w:lang w:eastAsia="pt-PT"/>
        </w:rPr>
        <w:t>HVU</w:t>
      </w:r>
      <w:r w:rsidRPr="00FC7423">
        <w:rPr>
          <w:rFonts w:ascii="Arial" w:eastAsia="Times New Roman" w:hAnsi="Arial" w:cs="Arial"/>
          <w:color w:val="000000"/>
          <w:lang w:eastAsia="pt-PT"/>
        </w:rPr>
        <w:t xml:space="preserve">, e disponibiliza </w:t>
      </w:r>
      <w:r w:rsidR="00C04333">
        <w:rPr>
          <w:rFonts w:ascii="Arial" w:eastAsia="Times New Roman" w:hAnsi="Arial" w:cs="Arial"/>
          <w:color w:val="000000"/>
          <w:lang w:eastAsia="pt-PT"/>
        </w:rPr>
        <w:t>quatro</w:t>
      </w:r>
      <w:r w:rsidRPr="00FC7423">
        <w:rPr>
          <w:rFonts w:ascii="Arial" w:eastAsia="Times New Roman" w:hAnsi="Arial" w:cs="Arial"/>
          <w:color w:val="000000"/>
          <w:lang w:eastAsia="pt-PT"/>
        </w:rPr>
        <w:t xml:space="preserve"> (</w:t>
      </w:r>
      <w:r w:rsidR="00C04333">
        <w:rPr>
          <w:rFonts w:ascii="Arial" w:eastAsia="Times New Roman" w:hAnsi="Arial" w:cs="Arial"/>
          <w:color w:val="000000"/>
          <w:lang w:eastAsia="pt-PT"/>
        </w:rPr>
        <w:t>4</w:t>
      </w:r>
      <w:r w:rsidRPr="00FC7423">
        <w:rPr>
          <w:rFonts w:ascii="Arial" w:eastAsia="Times New Roman" w:hAnsi="Arial" w:cs="Arial"/>
          <w:color w:val="000000"/>
          <w:lang w:eastAsia="pt-PT"/>
        </w:rPr>
        <w:t xml:space="preserve">) vagas </w:t>
      </w:r>
      <w:r w:rsidR="00F415DE">
        <w:rPr>
          <w:rFonts w:ascii="Arial" w:eastAsia="Times New Roman" w:hAnsi="Arial" w:cs="Arial"/>
          <w:color w:val="000000"/>
          <w:lang w:eastAsia="pt-PT"/>
        </w:rPr>
        <w:t>na</w:t>
      </w:r>
      <w:r w:rsidRPr="00FC7423">
        <w:rPr>
          <w:rFonts w:ascii="Arial" w:eastAsia="Times New Roman" w:hAnsi="Arial" w:cs="Arial"/>
          <w:color w:val="000000"/>
          <w:lang w:eastAsia="pt-PT"/>
        </w:rPr>
        <w:t xml:space="preserve"> especialidade</w:t>
      </w:r>
      <w:r w:rsidR="00F415DE">
        <w:rPr>
          <w:rFonts w:ascii="Arial" w:eastAsia="Times New Roman" w:hAnsi="Arial" w:cs="Arial"/>
          <w:color w:val="000000"/>
          <w:lang w:eastAsia="pt-PT"/>
        </w:rPr>
        <w:t xml:space="preserve"> de clínica médica de pequenos animais</w:t>
      </w:r>
      <w:r w:rsidRPr="00FC7423">
        <w:rPr>
          <w:rFonts w:ascii="Arial" w:eastAsia="Times New Roman" w:hAnsi="Arial" w:cs="Arial"/>
          <w:color w:val="000000"/>
          <w:lang w:eastAsia="pt-PT"/>
        </w:rPr>
        <w:t>. Além de garantir aprendizado contínuo e networking com profissionais da área, o programa permite aos participantes consolidarem sua conexão com a Faculdade UNIGUAÇU</w:t>
      </w:r>
      <w:r w:rsidR="0047732A">
        <w:rPr>
          <w:rFonts w:ascii="Arial" w:eastAsia="Times New Roman" w:hAnsi="Arial" w:cs="Arial"/>
          <w:color w:val="000000"/>
          <w:lang w:eastAsia="pt-PT"/>
        </w:rPr>
        <w:t xml:space="preserve"> e com situações reais de um</w:t>
      </w:r>
      <w:r w:rsidR="00E25FB0">
        <w:rPr>
          <w:rFonts w:ascii="Arial" w:eastAsia="Times New Roman" w:hAnsi="Arial" w:cs="Arial"/>
          <w:color w:val="000000"/>
          <w:lang w:eastAsia="pt-PT"/>
        </w:rPr>
        <w:t xml:space="preserve"> </w:t>
      </w:r>
      <w:r w:rsidR="0047732A">
        <w:rPr>
          <w:rFonts w:ascii="Arial" w:eastAsia="Times New Roman" w:hAnsi="Arial" w:cs="Arial"/>
          <w:color w:val="000000"/>
          <w:lang w:eastAsia="pt-PT"/>
        </w:rPr>
        <w:t>hospital veterinário</w:t>
      </w:r>
      <w:r w:rsidRPr="00FC7423">
        <w:rPr>
          <w:rFonts w:ascii="Arial" w:eastAsia="Times New Roman" w:hAnsi="Arial" w:cs="Arial"/>
          <w:color w:val="000000"/>
          <w:lang w:eastAsia="pt-PT"/>
        </w:rPr>
        <w:t>, fortalecendo sua trajetória profissional em um ambiente de excelência acadêmica e prática.</w:t>
      </w:r>
    </w:p>
    <w:p w14:paraId="1F4CF694" w14:textId="77777777" w:rsidR="00251557" w:rsidRPr="00251557" w:rsidRDefault="00251557" w:rsidP="00251557">
      <w:pPr>
        <w:spacing w:before="238"/>
        <w:ind w:firstLine="708"/>
        <w:jc w:val="both"/>
        <w:rPr>
          <w:rFonts w:ascii="Arial" w:eastAsia="Times New Roman" w:hAnsi="Arial" w:cs="Arial"/>
          <w:color w:val="000000"/>
          <w:lang w:eastAsia="pt-PT"/>
        </w:rPr>
      </w:pPr>
      <w:r w:rsidRPr="00251557">
        <w:rPr>
          <w:rFonts w:ascii="Arial" w:eastAsia="Times New Roman" w:hAnsi="Arial" w:cs="Arial"/>
          <w:color w:val="000000"/>
          <w:lang w:eastAsia="pt-PT"/>
        </w:rPr>
        <w:t>A Pós-Graduação Lato Sensu em Clínica Médica de Pequenos Animais é tratada como um Programa de Aprimoramento em Medicina Veterinária da Faculdade UNIGUAÇU, com estrutura curricular e atividades planejadas observando diretrizes estabelecidas pela Resolução CFMV nº 1.076, de 11 de dezembro de 2014, que dispõe sobre as Diretrizes Nacionais para Acreditação dos Programas de Residência e de Aprimoramento Profissional em Medicina Veterinária.</w:t>
      </w:r>
    </w:p>
    <w:p w14:paraId="0EAE5EF5" w14:textId="77777777" w:rsidR="00A4477A" w:rsidRDefault="00251557" w:rsidP="00251557">
      <w:pPr>
        <w:spacing w:before="238"/>
        <w:ind w:firstLine="708"/>
        <w:jc w:val="both"/>
        <w:rPr>
          <w:rFonts w:ascii="Arial" w:eastAsia="Times New Roman" w:hAnsi="Arial" w:cs="Arial"/>
          <w:color w:val="000000"/>
          <w:lang w:eastAsia="pt-PT"/>
        </w:rPr>
      </w:pPr>
      <w:r w:rsidRPr="00251557">
        <w:rPr>
          <w:rFonts w:ascii="Arial" w:eastAsia="Times New Roman" w:hAnsi="Arial" w:cs="Arial"/>
          <w:color w:val="000000"/>
          <w:lang w:eastAsia="pt-PT"/>
        </w:rPr>
        <w:t>É importante destacar que este programa não certifica o concluinte como Especialista em Clínica Médica de Pequenos Animais (de acordo com o CFMV), mas sim, como concluinte de Pós-Graduação Lato Sensu em Clínica Médica de Pequenos Animais, de acordo com a Resolução MEC CNE/CES nº 01, de 6 de abril de 2018. Da mesma forma, o aprimoramento não é equivalente à Residência Profissional em Saúde, regulamentada pela Portaria Interministerial.</w:t>
      </w:r>
    </w:p>
    <w:p w14:paraId="594635B7" w14:textId="55FF3057" w:rsidR="00F14965" w:rsidRPr="00E125C1" w:rsidRDefault="00542129" w:rsidP="002D2DFF">
      <w:pPr>
        <w:spacing w:before="238"/>
        <w:rPr>
          <w:rFonts w:ascii="Arial" w:eastAsia="Times New Roman" w:hAnsi="Arial" w:cs="Arial"/>
          <w:color w:val="000000"/>
          <w:lang w:eastAsia="pt-PT"/>
        </w:rPr>
      </w:pPr>
      <w:r w:rsidRPr="00E125C1">
        <w:rPr>
          <w:rFonts w:ascii="Arial" w:eastAsia="Times New Roman" w:hAnsi="Arial" w:cs="Arial"/>
          <w:color w:val="000000"/>
          <w:lang w:eastAsia="pt-PT"/>
        </w:rPr>
        <w:lastRenderedPageBreak/>
        <w:t xml:space="preserve">Quadro 01: </w:t>
      </w:r>
      <w:r w:rsidR="0095312C" w:rsidRPr="00E125C1">
        <w:rPr>
          <w:rFonts w:ascii="Arial" w:eastAsia="Times New Roman" w:hAnsi="Arial" w:cs="Arial"/>
          <w:color w:val="000000"/>
          <w:lang w:eastAsia="pt-PT"/>
        </w:rPr>
        <w:t>Áreas de atuação e número de vagas oferecidas pelo programa de aprimoramento.</w:t>
      </w:r>
    </w:p>
    <w:tbl>
      <w:tblPr>
        <w:tblW w:w="85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1"/>
        <w:gridCol w:w="2526"/>
      </w:tblGrid>
      <w:tr w:rsidR="00AF1FCE" w:rsidRPr="00E125C1" w14:paraId="35D07CEC" w14:textId="77777777" w:rsidTr="00F05777">
        <w:trPr>
          <w:trHeight w:val="6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A363B2" w14:textId="612C99F8" w:rsidR="00AF1FCE" w:rsidRPr="00E125C1" w:rsidRDefault="00AF1FCE" w:rsidP="00F05777">
            <w:pPr>
              <w:ind w:left="137"/>
              <w:jc w:val="center"/>
              <w:rPr>
                <w:rFonts w:ascii="Arial" w:eastAsia="Times New Roman" w:hAnsi="Arial" w:cs="Arial"/>
                <w:lang w:eastAsia="pt-PT"/>
              </w:rPr>
            </w:pPr>
            <w:r w:rsidRPr="00E125C1"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  <w:t>ÁREAS DE ATUAÇÃO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47363" w14:textId="77777777" w:rsidR="00AF1FCE" w:rsidRPr="00E125C1" w:rsidRDefault="00AF1FCE" w:rsidP="00F05777">
            <w:pPr>
              <w:jc w:val="center"/>
              <w:rPr>
                <w:rFonts w:ascii="Arial" w:eastAsia="Times New Roman" w:hAnsi="Arial" w:cs="Arial"/>
                <w:lang w:eastAsia="pt-PT"/>
              </w:rPr>
            </w:pPr>
            <w:r w:rsidRPr="00E125C1"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  <w:t>Nº DE VAGAS</w:t>
            </w:r>
          </w:p>
        </w:tc>
      </w:tr>
      <w:tr w:rsidR="00AF1FCE" w:rsidRPr="00E125C1" w14:paraId="7A986565" w14:textId="77777777" w:rsidTr="00AF1FCE">
        <w:trPr>
          <w:trHeight w:val="2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52BE6" w14:textId="598E084F" w:rsidR="00AF1FCE" w:rsidRPr="00E125C1" w:rsidRDefault="00AF1FCE" w:rsidP="00E87837">
            <w:pPr>
              <w:ind w:right="69"/>
              <w:jc w:val="center"/>
              <w:rPr>
                <w:rFonts w:ascii="Arial" w:eastAsia="Times New Roman" w:hAnsi="Arial" w:cs="Arial"/>
                <w:lang w:eastAsia="pt-PT"/>
              </w:rPr>
            </w:pPr>
            <w:r w:rsidRPr="00E125C1">
              <w:rPr>
                <w:rFonts w:ascii="Arial" w:eastAsia="Times New Roman" w:hAnsi="Arial" w:cs="Arial"/>
                <w:color w:val="000000"/>
                <w:lang w:eastAsia="pt-PT"/>
              </w:rPr>
              <w:t xml:space="preserve">Clínica Médica de Pequenos Animais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1D8F1" w14:textId="629E6B9A" w:rsidR="00AF1FCE" w:rsidRPr="00E125C1" w:rsidRDefault="00AF1FCE" w:rsidP="00AF1FCE">
            <w:pPr>
              <w:ind w:right="585"/>
              <w:jc w:val="center"/>
              <w:rPr>
                <w:rFonts w:ascii="Arial" w:eastAsia="Times New Roman" w:hAnsi="Arial" w:cs="Arial"/>
                <w:lang w:eastAsia="pt-PT"/>
              </w:rPr>
            </w:pPr>
            <w:r w:rsidRPr="00E125C1">
              <w:rPr>
                <w:rFonts w:ascii="Arial" w:eastAsia="Times New Roman" w:hAnsi="Arial" w:cs="Arial"/>
                <w:color w:val="000000"/>
                <w:lang w:eastAsia="pt-PT"/>
              </w:rPr>
              <w:t>04</w:t>
            </w:r>
          </w:p>
        </w:tc>
      </w:tr>
    </w:tbl>
    <w:p w14:paraId="544DA0DE" w14:textId="77777777" w:rsidR="00B51BF8" w:rsidRDefault="00B51BF8" w:rsidP="00097309">
      <w:pPr>
        <w:jc w:val="both"/>
        <w:rPr>
          <w:rFonts w:ascii="Arial" w:hAnsi="Arial" w:cs="Arial"/>
          <w:b/>
        </w:rPr>
      </w:pPr>
    </w:p>
    <w:p w14:paraId="31EBA427" w14:textId="77777777" w:rsidR="00B51BF8" w:rsidRPr="00E125C1" w:rsidRDefault="00B51BF8" w:rsidP="00097309">
      <w:pPr>
        <w:jc w:val="both"/>
        <w:rPr>
          <w:rFonts w:ascii="Arial" w:hAnsi="Arial" w:cs="Arial"/>
          <w:b/>
        </w:rPr>
      </w:pPr>
    </w:p>
    <w:p w14:paraId="23894078" w14:textId="77777777" w:rsidR="00644DE2" w:rsidRPr="00E125C1" w:rsidRDefault="00644DE2" w:rsidP="00097309">
      <w:pPr>
        <w:jc w:val="both"/>
        <w:rPr>
          <w:rFonts w:ascii="Arial" w:hAnsi="Arial" w:cs="Arial"/>
          <w:b/>
        </w:rPr>
      </w:pPr>
      <w:r w:rsidRPr="00E125C1">
        <w:rPr>
          <w:rFonts w:ascii="Arial" w:hAnsi="Arial" w:cs="Arial"/>
          <w:b/>
        </w:rPr>
        <w:t>I – DAS INSTRUÇÕES</w:t>
      </w:r>
    </w:p>
    <w:p w14:paraId="637AEE65" w14:textId="4A9E88AF" w:rsidR="00644DE2" w:rsidRPr="00E125C1" w:rsidRDefault="00F14965" w:rsidP="00F1496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 </w:t>
      </w:r>
      <w:r w:rsidR="00644DE2" w:rsidRPr="00E125C1">
        <w:rPr>
          <w:rFonts w:ascii="Arial" w:hAnsi="Arial" w:cs="Arial"/>
        </w:rPr>
        <w:t xml:space="preserve">As instruções </w:t>
      </w:r>
      <w:r w:rsidRPr="00E125C1">
        <w:rPr>
          <w:rFonts w:ascii="Arial" w:hAnsi="Arial" w:cs="Arial"/>
        </w:rPr>
        <w:t>relacionadas</w:t>
      </w:r>
      <w:r w:rsidR="00644DE2" w:rsidRPr="00E125C1">
        <w:rPr>
          <w:rFonts w:ascii="Arial" w:hAnsi="Arial" w:cs="Arial"/>
        </w:rPr>
        <w:t xml:space="preserve"> ao Processo Seletivo do Programa de Aprimoramento Profissional </w:t>
      </w:r>
      <w:r w:rsidR="004D0B3D" w:rsidRPr="00E125C1">
        <w:rPr>
          <w:rFonts w:ascii="Arial" w:hAnsi="Arial" w:cs="Arial"/>
        </w:rPr>
        <w:t>em</w:t>
      </w:r>
      <w:r w:rsidRPr="00E125C1">
        <w:rPr>
          <w:rFonts w:ascii="Arial" w:hAnsi="Arial" w:cs="Arial"/>
        </w:rPr>
        <w:t xml:space="preserve"> Medicina Veterinária de 202</w:t>
      </w:r>
      <w:r w:rsidR="00751D0C" w:rsidRPr="00E125C1">
        <w:rPr>
          <w:rFonts w:ascii="Arial" w:hAnsi="Arial" w:cs="Arial"/>
        </w:rPr>
        <w:t>5</w:t>
      </w:r>
      <w:r w:rsidRPr="00E125C1">
        <w:rPr>
          <w:rFonts w:ascii="Arial" w:hAnsi="Arial" w:cs="Arial"/>
        </w:rPr>
        <w:t>,</w:t>
      </w:r>
      <w:r w:rsidR="00644DE2" w:rsidRPr="00E125C1">
        <w:rPr>
          <w:rFonts w:ascii="Arial" w:hAnsi="Arial" w:cs="Arial"/>
        </w:rPr>
        <w:t xml:space="preserve"> </w:t>
      </w:r>
      <w:r w:rsidR="004D0B3D" w:rsidRPr="00E125C1">
        <w:rPr>
          <w:rFonts w:ascii="Arial" w:hAnsi="Arial" w:cs="Arial"/>
        </w:rPr>
        <w:t>estão neste documento (edital</w:t>
      </w:r>
      <w:r w:rsidR="004607EC" w:rsidRPr="00E125C1">
        <w:rPr>
          <w:rFonts w:ascii="Arial" w:hAnsi="Arial" w:cs="Arial"/>
        </w:rPr>
        <w:t xml:space="preserve"> oficial</w:t>
      </w:r>
      <w:r w:rsidR="004D0B3D" w:rsidRPr="00E125C1">
        <w:rPr>
          <w:rFonts w:ascii="Arial" w:hAnsi="Arial" w:cs="Arial"/>
        </w:rPr>
        <w:t xml:space="preserve">) e </w:t>
      </w:r>
      <w:r w:rsidR="00644DE2" w:rsidRPr="00E125C1">
        <w:rPr>
          <w:rFonts w:ascii="Arial" w:hAnsi="Arial" w:cs="Arial"/>
        </w:rPr>
        <w:t xml:space="preserve">serão divulgadas no Portal da </w:t>
      </w:r>
      <w:r w:rsidRPr="00E125C1">
        <w:rPr>
          <w:rFonts w:ascii="Arial" w:hAnsi="Arial" w:cs="Arial"/>
        </w:rPr>
        <w:t xml:space="preserve">Faculdade </w:t>
      </w:r>
      <w:r w:rsidR="00EA43D8">
        <w:rPr>
          <w:rFonts w:ascii="Arial" w:hAnsi="Arial" w:cs="Arial"/>
        </w:rPr>
        <w:t>UNIGUAÇU</w:t>
      </w:r>
      <w:r w:rsidRPr="00E125C1">
        <w:rPr>
          <w:rFonts w:ascii="Arial" w:hAnsi="Arial" w:cs="Arial"/>
        </w:rPr>
        <w:t xml:space="preserve">. </w:t>
      </w:r>
    </w:p>
    <w:p w14:paraId="0BCED2FF" w14:textId="6D3258C5" w:rsidR="00644DE2" w:rsidRPr="00E125C1" w:rsidRDefault="00644DE2" w:rsidP="00F1496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Apresentação sobre o programa oferecido, </w:t>
      </w:r>
      <w:r w:rsidR="00F14965" w:rsidRPr="00E125C1">
        <w:rPr>
          <w:rFonts w:ascii="Arial" w:hAnsi="Arial" w:cs="Arial"/>
        </w:rPr>
        <w:t>temas</w:t>
      </w:r>
      <w:r w:rsidRPr="00E125C1">
        <w:rPr>
          <w:rFonts w:ascii="Arial" w:hAnsi="Arial" w:cs="Arial"/>
        </w:rPr>
        <w:t xml:space="preserve"> básico</w:t>
      </w:r>
      <w:r w:rsidR="00F14965" w:rsidRPr="00E125C1">
        <w:rPr>
          <w:rFonts w:ascii="Arial" w:hAnsi="Arial" w:cs="Arial"/>
        </w:rPr>
        <w:t xml:space="preserve">s, </w:t>
      </w:r>
      <w:r w:rsidRPr="00E125C1">
        <w:rPr>
          <w:rFonts w:ascii="Arial" w:hAnsi="Arial" w:cs="Arial"/>
        </w:rPr>
        <w:t>bibliografia</w:t>
      </w:r>
      <w:r w:rsidR="00F14965" w:rsidRPr="00E125C1">
        <w:rPr>
          <w:rFonts w:ascii="Arial" w:hAnsi="Arial" w:cs="Arial"/>
        </w:rPr>
        <w:t xml:space="preserve">, suas características gerais, </w:t>
      </w:r>
      <w:r w:rsidRPr="00E125C1">
        <w:rPr>
          <w:rFonts w:ascii="Arial" w:hAnsi="Arial" w:cs="Arial"/>
        </w:rPr>
        <w:t xml:space="preserve">constam no </w:t>
      </w:r>
      <w:r w:rsidRPr="00E125C1">
        <w:rPr>
          <w:rFonts w:ascii="Arial" w:hAnsi="Arial" w:cs="Arial"/>
          <w:b/>
        </w:rPr>
        <w:t>Anexo 02</w:t>
      </w:r>
      <w:r w:rsidRPr="00E125C1">
        <w:rPr>
          <w:rFonts w:ascii="Arial" w:hAnsi="Arial" w:cs="Arial"/>
        </w:rPr>
        <w:t>.</w:t>
      </w:r>
    </w:p>
    <w:p w14:paraId="50061432" w14:textId="77777777" w:rsidR="00F14965" w:rsidRPr="00E125C1" w:rsidRDefault="00F14965" w:rsidP="00F14965">
      <w:pPr>
        <w:pStyle w:val="PargrafodaLista"/>
        <w:spacing w:line="360" w:lineRule="auto"/>
        <w:ind w:left="360"/>
        <w:jc w:val="both"/>
        <w:rPr>
          <w:rFonts w:ascii="Arial" w:hAnsi="Arial" w:cs="Arial"/>
        </w:rPr>
      </w:pPr>
    </w:p>
    <w:p w14:paraId="2D7A2813" w14:textId="0C58EA47" w:rsidR="00644DE2" w:rsidRPr="00E125C1" w:rsidRDefault="00644DE2" w:rsidP="00097309">
      <w:pPr>
        <w:jc w:val="both"/>
        <w:rPr>
          <w:rFonts w:ascii="Arial" w:hAnsi="Arial" w:cs="Arial"/>
          <w:b/>
        </w:rPr>
      </w:pPr>
      <w:r w:rsidRPr="00E125C1">
        <w:rPr>
          <w:rFonts w:ascii="Arial" w:hAnsi="Arial" w:cs="Arial"/>
          <w:b/>
        </w:rPr>
        <w:t xml:space="preserve">II – </w:t>
      </w:r>
      <w:r w:rsidR="00310DB8">
        <w:rPr>
          <w:rFonts w:ascii="Arial" w:hAnsi="Arial" w:cs="Arial"/>
          <w:b/>
        </w:rPr>
        <w:t xml:space="preserve">DO PROGRAMA, </w:t>
      </w:r>
      <w:r w:rsidRPr="00E125C1">
        <w:rPr>
          <w:rFonts w:ascii="Arial" w:hAnsi="Arial" w:cs="Arial"/>
          <w:b/>
        </w:rPr>
        <w:t>DAS VAGAS/BOLSAS DE ESTUDO E DA CARGA HORÁRIA</w:t>
      </w:r>
    </w:p>
    <w:p w14:paraId="7DB23F9C" w14:textId="0C06E7AF" w:rsidR="00644DE2" w:rsidRPr="00E125C1" w:rsidRDefault="00644DE2" w:rsidP="00EF001D">
      <w:pPr>
        <w:ind w:left="426" w:hanging="426"/>
        <w:jc w:val="both"/>
        <w:rPr>
          <w:rFonts w:ascii="Arial" w:hAnsi="Arial" w:cs="Arial"/>
          <w:b/>
        </w:rPr>
      </w:pPr>
      <w:r w:rsidRPr="00E125C1">
        <w:rPr>
          <w:rFonts w:ascii="Arial" w:hAnsi="Arial" w:cs="Arial"/>
        </w:rPr>
        <w:t xml:space="preserve">2.1. O número de vagas a serem oferecidas corresponde ao número de bolsas de estudo </w:t>
      </w:r>
      <w:r w:rsidR="003C5CFB" w:rsidRPr="00E125C1">
        <w:rPr>
          <w:rFonts w:ascii="Arial" w:hAnsi="Arial" w:cs="Arial"/>
        </w:rPr>
        <w:t>descritas anteriormente nesse edital.</w:t>
      </w:r>
    </w:p>
    <w:p w14:paraId="3A3F4393" w14:textId="79C7233C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2.</w:t>
      </w:r>
      <w:r w:rsidR="00EF001D" w:rsidRPr="00E125C1">
        <w:rPr>
          <w:rFonts w:ascii="Arial" w:hAnsi="Arial" w:cs="Arial"/>
        </w:rPr>
        <w:t>2</w:t>
      </w:r>
      <w:r w:rsidRPr="00E125C1">
        <w:rPr>
          <w:rFonts w:ascii="Arial" w:hAnsi="Arial" w:cs="Arial"/>
        </w:rPr>
        <w:t xml:space="preserve">. O valor da bolsa de estudo é de R$ </w:t>
      </w:r>
      <w:r w:rsidR="002779EF">
        <w:rPr>
          <w:rFonts w:ascii="Arial" w:hAnsi="Arial" w:cs="Arial"/>
        </w:rPr>
        <w:t>2</w:t>
      </w:r>
      <w:r w:rsidRPr="00E125C1">
        <w:rPr>
          <w:rFonts w:ascii="Arial" w:hAnsi="Arial" w:cs="Arial"/>
        </w:rPr>
        <w:t>.</w:t>
      </w:r>
      <w:r w:rsidR="002779EF">
        <w:rPr>
          <w:rFonts w:ascii="Arial" w:hAnsi="Arial" w:cs="Arial"/>
        </w:rPr>
        <w:t>0</w:t>
      </w:r>
      <w:r w:rsidRPr="00E125C1">
        <w:rPr>
          <w:rFonts w:ascii="Arial" w:hAnsi="Arial" w:cs="Arial"/>
        </w:rPr>
        <w:t>00,00 (</w:t>
      </w:r>
      <w:r w:rsidR="002779EF">
        <w:rPr>
          <w:rFonts w:ascii="Arial" w:hAnsi="Arial" w:cs="Arial"/>
        </w:rPr>
        <w:t>dois mil</w:t>
      </w:r>
      <w:r w:rsidRPr="00E125C1">
        <w:rPr>
          <w:rFonts w:ascii="Arial" w:hAnsi="Arial" w:cs="Arial"/>
        </w:rPr>
        <w:t xml:space="preserve"> reais) por mês</w:t>
      </w:r>
      <w:r w:rsidR="00EF001D" w:rsidRPr="00E125C1">
        <w:rPr>
          <w:rFonts w:ascii="Arial" w:hAnsi="Arial" w:cs="Arial"/>
        </w:rPr>
        <w:t xml:space="preserve">, durante 24 (vinte e quatro) meses de </w:t>
      </w:r>
      <w:r w:rsidR="00726AC7" w:rsidRPr="00E125C1">
        <w:rPr>
          <w:rFonts w:ascii="Arial" w:hAnsi="Arial" w:cs="Arial"/>
        </w:rPr>
        <w:t>programa</w:t>
      </w:r>
      <w:r w:rsidR="00EF001D" w:rsidRPr="00E125C1">
        <w:rPr>
          <w:rFonts w:ascii="Arial" w:hAnsi="Arial" w:cs="Arial"/>
        </w:rPr>
        <w:t xml:space="preserve">. </w:t>
      </w:r>
      <w:r w:rsidR="00396C20">
        <w:rPr>
          <w:rFonts w:ascii="Arial" w:hAnsi="Arial" w:cs="Arial"/>
        </w:rPr>
        <w:t>Sobre esse</w:t>
      </w:r>
      <w:r w:rsidR="005A0E20">
        <w:rPr>
          <w:rFonts w:ascii="Arial" w:hAnsi="Arial" w:cs="Arial"/>
        </w:rPr>
        <w:t xml:space="preserve"> valor incidirão </w:t>
      </w:r>
      <w:r w:rsidR="00396C20">
        <w:rPr>
          <w:rFonts w:ascii="Arial" w:hAnsi="Arial" w:cs="Arial"/>
        </w:rPr>
        <w:t>os descontos previstos em lei.</w:t>
      </w:r>
    </w:p>
    <w:p w14:paraId="78E626D9" w14:textId="5715301C" w:rsidR="00EF001D" w:rsidRPr="00E125C1" w:rsidRDefault="00EF001D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2.4 A carga horária prevista para cada área é de </w:t>
      </w:r>
      <w:r w:rsidR="00F70B8C">
        <w:rPr>
          <w:rFonts w:ascii="Arial" w:hAnsi="Arial" w:cs="Arial"/>
        </w:rPr>
        <w:t>44</w:t>
      </w:r>
      <w:r w:rsidRPr="00E125C1">
        <w:rPr>
          <w:rFonts w:ascii="Arial" w:hAnsi="Arial" w:cs="Arial"/>
        </w:rPr>
        <w:t xml:space="preserve"> (</w:t>
      </w:r>
      <w:r w:rsidR="00F70B8C">
        <w:rPr>
          <w:rFonts w:ascii="Arial" w:hAnsi="Arial" w:cs="Arial"/>
        </w:rPr>
        <w:t>quarenta e quatro</w:t>
      </w:r>
      <w:r w:rsidRPr="00E125C1">
        <w:rPr>
          <w:rFonts w:ascii="Arial" w:hAnsi="Arial" w:cs="Arial"/>
        </w:rPr>
        <w:t>) horas semanais, conforme cronograma estabelecido pela coordenação geral do programa.</w:t>
      </w:r>
    </w:p>
    <w:p w14:paraId="47C08BD4" w14:textId="2F0CBBD4" w:rsidR="00EF001D" w:rsidRPr="00E125C1" w:rsidRDefault="00644DE2" w:rsidP="00B51BF8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2.</w:t>
      </w:r>
      <w:r w:rsidR="00EF001D" w:rsidRPr="00E125C1">
        <w:rPr>
          <w:rFonts w:ascii="Arial" w:hAnsi="Arial" w:cs="Arial"/>
        </w:rPr>
        <w:t>5</w:t>
      </w:r>
      <w:r w:rsidRPr="00E125C1">
        <w:rPr>
          <w:rFonts w:ascii="Arial" w:hAnsi="Arial" w:cs="Arial"/>
        </w:rPr>
        <w:t xml:space="preserve">. Durante o cumprimento do </w:t>
      </w:r>
      <w:r w:rsidR="00EF001D" w:rsidRPr="00E125C1">
        <w:rPr>
          <w:rFonts w:ascii="Arial" w:hAnsi="Arial" w:cs="Arial"/>
        </w:rPr>
        <w:t>p</w:t>
      </w:r>
      <w:r w:rsidRPr="00E125C1">
        <w:rPr>
          <w:rFonts w:ascii="Arial" w:hAnsi="Arial" w:cs="Arial"/>
        </w:rPr>
        <w:t xml:space="preserve">rograma, o aprimorando não poderá ter </w:t>
      </w:r>
      <w:r w:rsidR="006767C4" w:rsidRPr="00E125C1">
        <w:rPr>
          <w:rFonts w:ascii="Arial" w:hAnsi="Arial" w:cs="Arial"/>
        </w:rPr>
        <w:t xml:space="preserve">nenhum </w:t>
      </w:r>
      <w:r w:rsidRPr="00E125C1">
        <w:rPr>
          <w:rFonts w:ascii="Arial" w:hAnsi="Arial" w:cs="Arial"/>
        </w:rPr>
        <w:t>vínculo empregatício</w:t>
      </w:r>
      <w:r w:rsidR="006767C4" w:rsidRPr="00E125C1">
        <w:rPr>
          <w:rFonts w:ascii="Arial" w:hAnsi="Arial" w:cs="Arial"/>
        </w:rPr>
        <w:t xml:space="preserve"> com o</w:t>
      </w:r>
      <w:r w:rsidR="008E26E9" w:rsidRPr="00E125C1">
        <w:rPr>
          <w:rFonts w:ascii="Arial" w:hAnsi="Arial" w:cs="Arial"/>
        </w:rPr>
        <w:t>utro estabelecimento</w:t>
      </w:r>
      <w:r w:rsidRPr="00E125C1">
        <w:rPr>
          <w:rFonts w:ascii="Arial" w:hAnsi="Arial" w:cs="Arial"/>
        </w:rPr>
        <w:t>, devendo dedicar-se exclusivamente ao Programa de Aprimoramento Profissional</w:t>
      </w:r>
      <w:r w:rsidR="004607EC" w:rsidRPr="00E125C1">
        <w:rPr>
          <w:rFonts w:ascii="Arial" w:hAnsi="Arial" w:cs="Arial"/>
        </w:rPr>
        <w:t xml:space="preserve"> em Medicina Veterinária do HVU</w:t>
      </w:r>
      <w:r w:rsidRPr="00E125C1">
        <w:rPr>
          <w:rFonts w:ascii="Arial" w:hAnsi="Arial" w:cs="Arial"/>
        </w:rPr>
        <w:t>, durante os 24</w:t>
      </w:r>
      <w:r w:rsidR="004607EC" w:rsidRPr="00E125C1">
        <w:rPr>
          <w:rFonts w:ascii="Arial" w:hAnsi="Arial" w:cs="Arial"/>
        </w:rPr>
        <w:t xml:space="preserve"> (vinte e quatro)</w:t>
      </w:r>
      <w:r w:rsidRPr="00E125C1">
        <w:rPr>
          <w:rFonts w:ascii="Arial" w:hAnsi="Arial" w:cs="Arial"/>
        </w:rPr>
        <w:t xml:space="preserve"> meses previstos para </w:t>
      </w:r>
      <w:r w:rsidR="00EA43D8" w:rsidRPr="00E125C1">
        <w:rPr>
          <w:rFonts w:ascii="Arial" w:hAnsi="Arial" w:cs="Arial"/>
        </w:rPr>
        <w:t>ele</w:t>
      </w:r>
      <w:r w:rsidRPr="00E125C1">
        <w:rPr>
          <w:rFonts w:ascii="Arial" w:hAnsi="Arial" w:cs="Arial"/>
        </w:rPr>
        <w:t>.</w:t>
      </w:r>
      <w:r w:rsidR="00EF001D" w:rsidRPr="00E125C1">
        <w:rPr>
          <w:rFonts w:ascii="Arial" w:hAnsi="Arial" w:cs="Arial"/>
        </w:rPr>
        <w:t xml:space="preserve"> </w:t>
      </w:r>
    </w:p>
    <w:p w14:paraId="1ED29289" w14:textId="14B5E595" w:rsidR="006C4148" w:rsidRPr="00E125C1" w:rsidRDefault="00F40EE9" w:rsidP="00B51BF8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2.6. Se o bolsista vier a abandonar o curso de pós-graduação ou trancar a matrícula durante o período das atividades, seu termo de outorga e aceitação de bolsa de estudos será automaticamente cancelado.</w:t>
      </w:r>
    </w:p>
    <w:p w14:paraId="4B9DB717" w14:textId="2CA1B705" w:rsidR="00F40EE9" w:rsidRPr="00E125C1" w:rsidRDefault="009C4397" w:rsidP="00B51BF8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2.7. Se o bolsista apresentar desempenho insatisfatório ou se ausentar das atividades sem ciência e anuência do gestor do Programa, sua bolsa auxílio e seu vínculo estarão cancelados automaticamente, não podendo este se vincular novamente ao Programa. Fica a cargo da(o) responsável pelo programa estabelecer as normas de avaliação de desempenho.</w:t>
      </w:r>
    </w:p>
    <w:p w14:paraId="44B6C324" w14:textId="252543B7" w:rsidR="00ED5A11" w:rsidRPr="00E125C1" w:rsidRDefault="00ED5A11" w:rsidP="00B51BF8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lastRenderedPageBreak/>
        <w:t>2.8. Caso o aprimorando desista do Programa, ele não terá direito de requisitar o certificado de pós-graduação.</w:t>
      </w:r>
    </w:p>
    <w:p w14:paraId="2859DFC9" w14:textId="3E42FB26" w:rsidR="00ED5A11" w:rsidRPr="00E125C1" w:rsidRDefault="005E758F" w:rsidP="00B51BF8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2.9. </w:t>
      </w:r>
      <w:r w:rsidR="0047732A" w:rsidRPr="0047732A">
        <w:rPr>
          <w:rFonts w:ascii="Arial" w:hAnsi="Arial" w:cs="Arial"/>
        </w:rPr>
        <w:t xml:space="preserve">Caso </w:t>
      </w:r>
      <w:r w:rsidR="0013643D">
        <w:rPr>
          <w:rFonts w:ascii="Arial" w:hAnsi="Arial" w:cs="Arial"/>
        </w:rPr>
        <w:t>haja desistência d</w:t>
      </w:r>
      <w:r w:rsidR="0047732A" w:rsidRPr="0047732A">
        <w:rPr>
          <w:rFonts w:ascii="Arial" w:hAnsi="Arial" w:cs="Arial"/>
        </w:rPr>
        <w:t xml:space="preserve">o candidato </w:t>
      </w:r>
      <w:r w:rsidR="0013643D">
        <w:rPr>
          <w:rFonts w:ascii="Arial" w:hAnsi="Arial" w:cs="Arial"/>
        </w:rPr>
        <w:t>a</w:t>
      </w:r>
      <w:r w:rsidR="0047732A" w:rsidRPr="0047732A">
        <w:rPr>
          <w:rFonts w:ascii="Arial" w:hAnsi="Arial" w:cs="Arial"/>
        </w:rPr>
        <w:t xml:space="preserve">o programa </w:t>
      </w:r>
      <w:r w:rsidR="0013643D">
        <w:rPr>
          <w:rFonts w:ascii="Arial" w:hAnsi="Arial" w:cs="Arial"/>
        </w:rPr>
        <w:t>de aprimoramento</w:t>
      </w:r>
      <w:r w:rsidR="003718CB">
        <w:rPr>
          <w:rFonts w:ascii="Arial" w:hAnsi="Arial" w:cs="Arial"/>
        </w:rPr>
        <w:t xml:space="preserve"> antes do término dos 24 meses</w:t>
      </w:r>
      <w:r w:rsidR="00083931">
        <w:rPr>
          <w:rFonts w:ascii="Arial" w:hAnsi="Arial" w:cs="Arial"/>
        </w:rPr>
        <w:t xml:space="preserve">, </w:t>
      </w:r>
      <w:proofErr w:type="gramStart"/>
      <w:r w:rsidR="00083931">
        <w:rPr>
          <w:rFonts w:ascii="Arial" w:hAnsi="Arial" w:cs="Arial"/>
        </w:rPr>
        <w:t>o mesmo</w:t>
      </w:r>
      <w:proofErr w:type="gramEnd"/>
      <w:r w:rsidR="00083931">
        <w:rPr>
          <w:rFonts w:ascii="Arial" w:hAnsi="Arial" w:cs="Arial"/>
        </w:rPr>
        <w:t xml:space="preserve"> não</w:t>
      </w:r>
      <w:r w:rsidR="0047732A" w:rsidRPr="0047732A">
        <w:rPr>
          <w:rFonts w:ascii="Arial" w:hAnsi="Arial" w:cs="Arial"/>
        </w:rPr>
        <w:t xml:space="preserve"> poderá </w:t>
      </w:r>
      <w:r w:rsidR="00083931">
        <w:rPr>
          <w:rFonts w:ascii="Arial" w:hAnsi="Arial" w:cs="Arial"/>
        </w:rPr>
        <w:t>solicitar</w:t>
      </w:r>
      <w:r w:rsidR="0047732A" w:rsidRPr="0047732A">
        <w:rPr>
          <w:rFonts w:ascii="Arial" w:hAnsi="Arial" w:cs="Arial"/>
        </w:rPr>
        <w:t xml:space="preserve"> o certificado de pós-graduação lato sensu</w:t>
      </w:r>
      <w:r w:rsidR="006966B3">
        <w:rPr>
          <w:rFonts w:ascii="Arial" w:hAnsi="Arial" w:cs="Arial"/>
        </w:rPr>
        <w:t xml:space="preserve">, </w:t>
      </w:r>
      <w:r w:rsidR="0047732A" w:rsidRPr="0047732A">
        <w:rPr>
          <w:rFonts w:ascii="Arial" w:hAnsi="Arial" w:cs="Arial"/>
        </w:rPr>
        <w:t>observados os requisitos legais e regulatórios estabelecidos pelos órgãos competentes e pelo presente edital.</w:t>
      </w:r>
    </w:p>
    <w:p w14:paraId="5AED5CD0" w14:textId="302676CF" w:rsidR="004F2E79" w:rsidRPr="00E125C1" w:rsidRDefault="00310DB8" w:rsidP="00B51BF8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2.10</w:t>
      </w:r>
      <w:r w:rsidR="004F2E79" w:rsidRPr="00E125C1">
        <w:rPr>
          <w:rFonts w:ascii="Arial" w:hAnsi="Arial" w:cs="Arial"/>
        </w:rPr>
        <w:t xml:space="preserve">. </w:t>
      </w:r>
      <w:r w:rsidR="00DF0C6C" w:rsidRPr="00E125C1">
        <w:rPr>
          <w:rFonts w:ascii="Arial" w:hAnsi="Arial" w:cs="Arial"/>
        </w:rPr>
        <w:t xml:space="preserve">O programa de aprimoramento </w:t>
      </w:r>
      <w:r w:rsidR="00126AD5" w:rsidRPr="00E125C1">
        <w:rPr>
          <w:rFonts w:ascii="Arial" w:hAnsi="Arial" w:cs="Arial"/>
        </w:rPr>
        <w:t>será</w:t>
      </w:r>
      <w:r w:rsidR="000C0C53" w:rsidRPr="00E125C1">
        <w:rPr>
          <w:rFonts w:ascii="Arial" w:hAnsi="Arial" w:cs="Arial"/>
        </w:rPr>
        <w:t xml:space="preserve"> dividido em 2 níveis, sendo</w:t>
      </w:r>
      <w:r w:rsidR="00916F5A" w:rsidRPr="00E125C1">
        <w:rPr>
          <w:rFonts w:ascii="Arial" w:hAnsi="Arial" w:cs="Arial"/>
        </w:rPr>
        <w:t xml:space="preserve"> o </w:t>
      </w:r>
      <w:r w:rsidR="00FD2532" w:rsidRPr="00E125C1">
        <w:rPr>
          <w:rFonts w:ascii="Arial" w:hAnsi="Arial" w:cs="Arial"/>
        </w:rPr>
        <w:t>N</w:t>
      </w:r>
      <w:r w:rsidR="00916F5A" w:rsidRPr="00E125C1">
        <w:rPr>
          <w:rFonts w:ascii="Arial" w:hAnsi="Arial" w:cs="Arial"/>
        </w:rPr>
        <w:t>íve</w:t>
      </w:r>
      <w:r w:rsidR="0003703E" w:rsidRPr="00E125C1">
        <w:rPr>
          <w:rFonts w:ascii="Arial" w:hAnsi="Arial" w:cs="Arial"/>
        </w:rPr>
        <w:t>l</w:t>
      </w:r>
      <w:r w:rsidR="00FD2532" w:rsidRPr="00E125C1">
        <w:rPr>
          <w:rFonts w:ascii="Arial" w:hAnsi="Arial" w:cs="Arial"/>
        </w:rPr>
        <w:t xml:space="preserve"> I</w:t>
      </w:r>
      <w:r w:rsidR="0003703E" w:rsidRPr="00E125C1">
        <w:rPr>
          <w:rFonts w:ascii="Arial" w:hAnsi="Arial" w:cs="Arial"/>
        </w:rPr>
        <w:t xml:space="preserve"> </w:t>
      </w:r>
      <w:r w:rsidR="001D3F03" w:rsidRPr="00E125C1">
        <w:rPr>
          <w:rFonts w:ascii="Arial" w:hAnsi="Arial" w:cs="Arial"/>
        </w:rPr>
        <w:t>(</w:t>
      </w:r>
      <w:r w:rsidR="00734738">
        <w:rPr>
          <w:rFonts w:ascii="Arial" w:hAnsi="Arial" w:cs="Arial"/>
        </w:rPr>
        <w:t>N</w:t>
      </w:r>
      <w:r w:rsidR="001D3F03" w:rsidRPr="00E125C1">
        <w:rPr>
          <w:rFonts w:ascii="Arial" w:hAnsi="Arial" w:cs="Arial"/>
        </w:rPr>
        <w:t>1</w:t>
      </w:r>
      <w:r w:rsidR="00E97D89" w:rsidRPr="00E125C1">
        <w:rPr>
          <w:rFonts w:ascii="Arial" w:hAnsi="Arial" w:cs="Arial"/>
        </w:rPr>
        <w:t>)</w:t>
      </w:r>
      <w:r w:rsidR="001D3F03" w:rsidRPr="00E125C1">
        <w:rPr>
          <w:rFonts w:ascii="Arial" w:hAnsi="Arial" w:cs="Arial"/>
        </w:rPr>
        <w:t xml:space="preserve"> </w:t>
      </w:r>
      <w:r w:rsidR="0003703E" w:rsidRPr="00E125C1">
        <w:rPr>
          <w:rFonts w:ascii="Arial" w:hAnsi="Arial" w:cs="Arial"/>
        </w:rPr>
        <w:t>realizado nos</w:t>
      </w:r>
      <w:r w:rsidR="000C0C53" w:rsidRPr="00E125C1">
        <w:rPr>
          <w:rFonts w:ascii="Arial" w:hAnsi="Arial" w:cs="Arial"/>
        </w:rPr>
        <w:t xml:space="preserve"> primeiros 12 meses</w:t>
      </w:r>
      <w:r w:rsidR="00FD2532" w:rsidRPr="00E125C1">
        <w:rPr>
          <w:rFonts w:ascii="Arial" w:hAnsi="Arial" w:cs="Arial"/>
        </w:rPr>
        <w:t xml:space="preserve"> do </w:t>
      </w:r>
      <w:r w:rsidR="007125F0" w:rsidRPr="00E125C1">
        <w:rPr>
          <w:rFonts w:ascii="Arial" w:hAnsi="Arial" w:cs="Arial"/>
        </w:rPr>
        <w:t>programa</w:t>
      </w:r>
      <w:r w:rsidR="0003703E" w:rsidRPr="00E125C1">
        <w:rPr>
          <w:rFonts w:ascii="Arial" w:hAnsi="Arial" w:cs="Arial"/>
        </w:rPr>
        <w:t>. Onde</w:t>
      </w:r>
      <w:r w:rsidR="000C0C53" w:rsidRPr="00E125C1">
        <w:rPr>
          <w:rFonts w:ascii="Arial" w:hAnsi="Arial" w:cs="Arial"/>
        </w:rPr>
        <w:t xml:space="preserve"> </w:t>
      </w:r>
      <w:r w:rsidR="0003703E" w:rsidRPr="00E125C1">
        <w:rPr>
          <w:rFonts w:ascii="Arial" w:hAnsi="Arial" w:cs="Arial"/>
        </w:rPr>
        <w:t xml:space="preserve">o </w:t>
      </w:r>
      <w:r w:rsidR="00A81B0B" w:rsidRPr="00E125C1">
        <w:rPr>
          <w:rFonts w:ascii="Arial" w:hAnsi="Arial" w:cs="Arial"/>
        </w:rPr>
        <w:t>aprimorando receberá um</w:t>
      </w:r>
      <w:r w:rsidR="000C0C53" w:rsidRPr="00E125C1">
        <w:rPr>
          <w:rFonts w:ascii="Arial" w:hAnsi="Arial" w:cs="Arial"/>
        </w:rPr>
        <w:t xml:space="preserve"> treinamento generalista, onde </w:t>
      </w:r>
      <w:r w:rsidR="0002329B" w:rsidRPr="00E125C1">
        <w:rPr>
          <w:rFonts w:ascii="Arial" w:hAnsi="Arial" w:cs="Arial"/>
        </w:rPr>
        <w:t>fa</w:t>
      </w:r>
      <w:r w:rsidR="00126AD5" w:rsidRPr="00E125C1">
        <w:rPr>
          <w:rFonts w:ascii="Arial" w:hAnsi="Arial" w:cs="Arial"/>
        </w:rPr>
        <w:t>rá</w:t>
      </w:r>
      <w:r w:rsidR="0002329B" w:rsidRPr="00E125C1">
        <w:rPr>
          <w:rFonts w:ascii="Arial" w:hAnsi="Arial" w:cs="Arial"/>
        </w:rPr>
        <w:t xml:space="preserve"> um rodízio entre os setores </w:t>
      </w:r>
      <w:r w:rsidR="00916F5A" w:rsidRPr="00E125C1">
        <w:rPr>
          <w:rFonts w:ascii="Arial" w:hAnsi="Arial" w:cs="Arial"/>
        </w:rPr>
        <w:t>que compõem sua área de treinamento</w:t>
      </w:r>
      <w:r w:rsidR="00126AD5" w:rsidRPr="00E125C1">
        <w:rPr>
          <w:rFonts w:ascii="Arial" w:hAnsi="Arial" w:cs="Arial"/>
        </w:rPr>
        <w:t>.</w:t>
      </w:r>
    </w:p>
    <w:p w14:paraId="7CC43EC4" w14:textId="061A029D" w:rsidR="00213104" w:rsidRPr="00E125C1" w:rsidRDefault="00310DB8" w:rsidP="00B51BF8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2.11</w:t>
      </w:r>
      <w:r w:rsidR="00425B61" w:rsidRPr="00E125C1">
        <w:rPr>
          <w:rFonts w:ascii="Arial" w:hAnsi="Arial" w:cs="Arial"/>
        </w:rPr>
        <w:t>. O Programa de Aprimoramento Nível II</w:t>
      </w:r>
      <w:r w:rsidR="001D3F03" w:rsidRPr="00E125C1">
        <w:rPr>
          <w:rFonts w:ascii="Arial" w:hAnsi="Arial" w:cs="Arial"/>
        </w:rPr>
        <w:t xml:space="preserve"> (</w:t>
      </w:r>
      <w:r w:rsidR="00734738">
        <w:rPr>
          <w:rFonts w:ascii="Arial" w:hAnsi="Arial" w:cs="Arial"/>
        </w:rPr>
        <w:t>N</w:t>
      </w:r>
      <w:r w:rsidR="001D3F03" w:rsidRPr="00E125C1">
        <w:rPr>
          <w:rFonts w:ascii="Arial" w:hAnsi="Arial" w:cs="Arial"/>
        </w:rPr>
        <w:t>2)</w:t>
      </w:r>
      <w:r w:rsidR="00425B61" w:rsidRPr="00E125C1">
        <w:rPr>
          <w:rFonts w:ascii="Arial" w:hAnsi="Arial" w:cs="Arial"/>
        </w:rPr>
        <w:t xml:space="preserve"> </w:t>
      </w:r>
      <w:r w:rsidR="00E96077" w:rsidRPr="00E125C1">
        <w:rPr>
          <w:rFonts w:ascii="Arial" w:hAnsi="Arial" w:cs="Arial"/>
        </w:rPr>
        <w:t>será realizado</w:t>
      </w:r>
      <w:r w:rsidR="00425B61" w:rsidRPr="00E125C1">
        <w:rPr>
          <w:rFonts w:ascii="Arial" w:hAnsi="Arial" w:cs="Arial"/>
        </w:rPr>
        <w:t xml:space="preserve"> </w:t>
      </w:r>
      <w:r w:rsidR="0097492F" w:rsidRPr="00E125C1">
        <w:rPr>
          <w:rFonts w:ascii="Arial" w:hAnsi="Arial" w:cs="Arial"/>
        </w:rPr>
        <w:t>após o término do Nível I</w:t>
      </w:r>
      <w:r w:rsidR="00CC5E3A" w:rsidRPr="00E125C1">
        <w:rPr>
          <w:rFonts w:ascii="Arial" w:hAnsi="Arial" w:cs="Arial"/>
        </w:rPr>
        <w:t xml:space="preserve"> </w:t>
      </w:r>
      <w:proofErr w:type="gramStart"/>
      <w:r w:rsidR="00CC5E3A" w:rsidRPr="00E125C1">
        <w:rPr>
          <w:rFonts w:ascii="Arial" w:hAnsi="Arial" w:cs="Arial"/>
        </w:rPr>
        <w:t xml:space="preserve">e </w:t>
      </w:r>
      <w:r w:rsidR="007125F0" w:rsidRPr="00E125C1">
        <w:rPr>
          <w:rFonts w:ascii="Arial" w:hAnsi="Arial" w:cs="Arial"/>
        </w:rPr>
        <w:t>também</w:t>
      </w:r>
      <w:proofErr w:type="gramEnd"/>
      <w:r w:rsidR="007125F0" w:rsidRPr="00E125C1">
        <w:rPr>
          <w:rFonts w:ascii="Arial" w:hAnsi="Arial" w:cs="Arial"/>
        </w:rPr>
        <w:t xml:space="preserve"> </w:t>
      </w:r>
      <w:r w:rsidR="00CC5E3A" w:rsidRPr="00E125C1">
        <w:rPr>
          <w:rFonts w:ascii="Arial" w:hAnsi="Arial" w:cs="Arial"/>
        </w:rPr>
        <w:t xml:space="preserve">terá duração de 12 meses. </w:t>
      </w:r>
      <w:r w:rsidR="009728BB" w:rsidRPr="00E125C1">
        <w:rPr>
          <w:rFonts w:ascii="Arial" w:hAnsi="Arial" w:cs="Arial"/>
        </w:rPr>
        <w:t>Ne</w:t>
      </w:r>
      <w:r w:rsidR="00CC5E3A" w:rsidRPr="00E125C1">
        <w:rPr>
          <w:rFonts w:ascii="Arial" w:hAnsi="Arial" w:cs="Arial"/>
        </w:rPr>
        <w:t>s</w:t>
      </w:r>
      <w:r w:rsidR="009728BB" w:rsidRPr="00E125C1">
        <w:rPr>
          <w:rFonts w:ascii="Arial" w:hAnsi="Arial" w:cs="Arial"/>
        </w:rPr>
        <w:t>s</w:t>
      </w:r>
      <w:r w:rsidR="00CC5E3A" w:rsidRPr="00E125C1">
        <w:rPr>
          <w:rFonts w:ascii="Arial" w:hAnsi="Arial" w:cs="Arial"/>
        </w:rPr>
        <w:t xml:space="preserve">a etapa o aprimorando </w:t>
      </w:r>
      <w:r w:rsidR="009728BB" w:rsidRPr="00E125C1">
        <w:rPr>
          <w:rFonts w:ascii="Arial" w:hAnsi="Arial" w:cs="Arial"/>
        </w:rPr>
        <w:t>desenvolverá</w:t>
      </w:r>
      <w:r w:rsidR="00CC5E3A" w:rsidRPr="00E125C1">
        <w:rPr>
          <w:rFonts w:ascii="Arial" w:hAnsi="Arial" w:cs="Arial"/>
        </w:rPr>
        <w:t xml:space="preserve"> atividades</w:t>
      </w:r>
      <w:r w:rsidR="00425B61" w:rsidRPr="00E125C1">
        <w:rPr>
          <w:rFonts w:ascii="Arial" w:hAnsi="Arial" w:cs="Arial"/>
        </w:rPr>
        <w:t xml:space="preserve"> predominantemente na área de treinamento</w:t>
      </w:r>
      <w:r w:rsidR="009728BB" w:rsidRPr="00E125C1">
        <w:rPr>
          <w:rFonts w:ascii="Arial" w:hAnsi="Arial" w:cs="Arial"/>
        </w:rPr>
        <w:t xml:space="preserve"> escolhida.</w:t>
      </w:r>
    </w:p>
    <w:p w14:paraId="1FCA1A35" w14:textId="4D7B8FE0" w:rsidR="00EF3509" w:rsidRPr="00E125C1" w:rsidRDefault="00310DB8" w:rsidP="00B51BF8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2.12</w:t>
      </w:r>
      <w:r w:rsidR="0041566D" w:rsidRPr="00E125C1">
        <w:rPr>
          <w:rFonts w:ascii="Arial" w:hAnsi="Arial" w:cs="Arial"/>
        </w:rPr>
        <w:t xml:space="preserve">. </w:t>
      </w:r>
      <w:r w:rsidR="00FB6901" w:rsidRPr="00E125C1">
        <w:rPr>
          <w:rFonts w:ascii="Arial" w:hAnsi="Arial" w:cs="Arial"/>
        </w:rPr>
        <w:t xml:space="preserve">O candidato que ingressar </w:t>
      </w:r>
      <w:r w:rsidR="00401B9E">
        <w:rPr>
          <w:rFonts w:ascii="Arial" w:hAnsi="Arial" w:cs="Arial"/>
        </w:rPr>
        <w:t>na áre</w:t>
      </w:r>
      <w:r w:rsidR="00533FD8">
        <w:rPr>
          <w:rFonts w:ascii="Arial" w:hAnsi="Arial" w:cs="Arial"/>
        </w:rPr>
        <w:t>a</w:t>
      </w:r>
      <w:r w:rsidR="00FB6901" w:rsidRPr="00E125C1">
        <w:rPr>
          <w:rFonts w:ascii="Arial" w:hAnsi="Arial" w:cs="Arial"/>
        </w:rPr>
        <w:t xml:space="preserve"> de que trata este Edital deverá dedicar-se ao programa, cumprindo carga horária mínima de </w:t>
      </w:r>
      <w:r w:rsidR="00533FD8">
        <w:rPr>
          <w:rFonts w:ascii="Arial" w:hAnsi="Arial" w:cs="Arial"/>
        </w:rPr>
        <w:t>44</w:t>
      </w:r>
      <w:r w:rsidR="00FB6901" w:rsidRPr="00E125C1">
        <w:rPr>
          <w:rFonts w:ascii="Arial" w:hAnsi="Arial" w:cs="Arial"/>
        </w:rPr>
        <w:t xml:space="preserve"> (</w:t>
      </w:r>
      <w:r w:rsidR="00533FD8">
        <w:rPr>
          <w:rFonts w:ascii="Arial" w:hAnsi="Arial" w:cs="Arial"/>
        </w:rPr>
        <w:t>quarenta e quatro</w:t>
      </w:r>
      <w:r w:rsidR="00FB6901" w:rsidRPr="00E125C1">
        <w:rPr>
          <w:rFonts w:ascii="Arial" w:hAnsi="Arial" w:cs="Arial"/>
        </w:rPr>
        <w:t>) horas semanais, distribuída entre a</w:t>
      </w:r>
      <w:r w:rsidR="0022443C" w:rsidRPr="00E125C1">
        <w:rPr>
          <w:rFonts w:ascii="Arial" w:hAnsi="Arial" w:cs="Arial"/>
        </w:rPr>
        <w:t>ti</w:t>
      </w:r>
      <w:r w:rsidR="00FB6901" w:rsidRPr="00E125C1">
        <w:rPr>
          <w:rFonts w:ascii="Arial" w:hAnsi="Arial" w:cs="Arial"/>
        </w:rPr>
        <w:t>vidades prá</w:t>
      </w:r>
      <w:r w:rsidR="0022443C" w:rsidRPr="00E125C1">
        <w:rPr>
          <w:rFonts w:ascii="Arial" w:hAnsi="Arial" w:cs="Arial"/>
        </w:rPr>
        <w:t>ti</w:t>
      </w:r>
      <w:r w:rsidR="00FB6901" w:rsidRPr="00E125C1">
        <w:rPr>
          <w:rFonts w:ascii="Arial" w:hAnsi="Arial" w:cs="Arial"/>
        </w:rPr>
        <w:t>cas e teórico-prá</w:t>
      </w:r>
      <w:r w:rsidR="0022443C" w:rsidRPr="00E125C1">
        <w:rPr>
          <w:rFonts w:ascii="Arial" w:hAnsi="Arial" w:cs="Arial"/>
        </w:rPr>
        <w:t>ti</w:t>
      </w:r>
      <w:r w:rsidR="00FB6901" w:rsidRPr="00E125C1">
        <w:rPr>
          <w:rFonts w:ascii="Arial" w:hAnsi="Arial" w:cs="Arial"/>
        </w:rPr>
        <w:t>cas (</w:t>
      </w:r>
      <w:r w:rsidR="00C11D5A">
        <w:rPr>
          <w:rFonts w:ascii="Arial" w:hAnsi="Arial" w:cs="Arial"/>
        </w:rPr>
        <w:t>9</w:t>
      </w:r>
      <w:r w:rsidR="00FB6901" w:rsidRPr="00E125C1">
        <w:rPr>
          <w:rFonts w:ascii="Arial" w:hAnsi="Arial" w:cs="Arial"/>
        </w:rPr>
        <w:t>0%) e teóricas (</w:t>
      </w:r>
      <w:r w:rsidR="00C11D5A">
        <w:rPr>
          <w:rFonts w:ascii="Arial" w:hAnsi="Arial" w:cs="Arial"/>
        </w:rPr>
        <w:t>1</w:t>
      </w:r>
      <w:r w:rsidR="00FB6901" w:rsidRPr="00E125C1">
        <w:rPr>
          <w:rFonts w:ascii="Arial" w:hAnsi="Arial" w:cs="Arial"/>
        </w:rPr>
        <w:t>0%), de segunda-feira a domingo conforme horário de funcionamento do Hospital Veterinário</w:t>
      </w:r>
      <w:r w:rsidR="00A82E21" w:rsidRPr="00E125C1">
        <w:rPr>
          <w:rFonts w:ascii="Arial" w:hAnsi="Arial" w:cs="Arial"/>
        </w:rPr>
        <w:t xml:space="preserve"> </w:t>
      </w:r>
      <w:r w:rsidR="00EA43D8">
        <w:rPr>
          <w:rFonts w:ascii="Arial" w:hAnsi="Arial" w:cs="Arial"/>
        </w:rPr>
        <w:t>UNIGUAÇU</w:t>
      </w:r>
      <w:r w:rsidR="00FB6901" w:rsidRPr="00E125C1">
        <w:rPr>
          <w:rFonts w:ascii="Arial" w:hAnsi="Arial" w:cs="Arial"/>
        </w:rPr>
        <w:t>. O</w:t>
      </w:r>
      <w:r w:rsidR="00A82E21" w:rsidRPr="00E125C1">
        <w:rPr>
          <w:rFonts w:ascii="Arial" w:hAnsi="Arial" w:cs="Arial"/>
        </w:rPr>
        <w:t xml:space="preserve"> candidato</w:t>
      </w:r>
      <w:r w:rsidR="00FB6901" w:rsidRPr="00E125C1">
        <w:rPr>
          <w:rFonts w:ascii="Arial" w:hAnsi="Arial" w:cs="Arial"/>
        </w:rPr>
        <w:t xml:space="preserve"> fará jus a 30 (trinta) dias consecu</w:t>
      </w:r>
      <w:r w:rsidR="00ED3D29" w:rsidRPr="00E125C1">
        <w:rPr>
          <w:rFonts w:ascii="Arial" w:hAnsi="Arial" w:cs="Arial"/>
        </w:rPr>
        <w:t>ti</w:t>
      </w:r>
      <w:r w:rsidR="00FB6901" w:rsidRPr="00E125C1">
        <w:rPr>
          <w:rFonts w:ascii="Arial" w:hAnsi="Arial" w:cs="Arial"/>
        </w:rPr>
        <w:t xml:space="preserve">vos de </w:t>
      </w:r>
      <w:r w:rsidR="006F7EA4">
        <w:rPr>
          <w:rFonts w:ascii="Arial" w:hAnsi="Arial" w:cs="Arial"/>
        </w:rPr>
        <w:t>recesso</w:t>
      </w:r>
      <w:r w:rsidR="0047732A">
        <w:rPr>
          <w:rFonts w:ascii="Arial" w:hAnsi="Arial" w:cs="Arial"/>
        </w:rPr>
        <w:t xml:space="preserve"> acadêmic</w:t>
      </w:r>
      <w:r w:rsidR="006F7EA4">
        <w:rPr>
          <w:rFonts w:ascii="Arial" w:hAnsi="Arial" w:cs="Arial"/>
        </w:rPr>
        <w:t>o</w:t>
      </w:r>
      <w:r w:rsidR="00FB6901" w:rsidRPr="00E125C1">
        <w:rPr>
          <w:rFonts w:ascii="Arial" w:hAnsi="Arial" w:cs="Arial"/>
        </w:rPr>
        <w:t>, que podem ser fracionados em dois períodos de 15 (quinze) dias, por ano de a</w:t>
      </w:r>
      <w:r w:rsidR="00ED3D29" w:rsidRPr="00E125C1">
        <w:rPr>
          <w:rFonts w:ascii="Arial" w:hAnsi="Arial" w:cs="Arial"/>
        </w:rPr>
        <w:t>ti</w:t>
      </w:r>
      <w:r w:rsidR="00FB6901" w:rsidRPr="00E125C1">
        <w:rPr>
          <w:rFonts w:ascii="Arial" w:hAnsi="Arial" w:cs="Arial"/>
        </w:rPr>
        <w:t>vidade</w:t>
      </w:r>
      <w:r w:rsidR="006F7EA4">
        <w:rPr>
          <w:rFonts w:ascii="Arial" w:hAnsi="Arial" w:cs="Arial"/>
        </w:rPr>
        <w:t xml:space="preserve">, conforme calendário acadêmico </w:t>
      </w:r>
      <w:r w:rsidR="00FB0617">
        <w:rPr>
          <w:rFonts w:ascii="Arial" w:hAnsi="Arial" w:cs="Arial"/>
        </w:rPr>
        <w:t>anual da instituição</w:t>
      </w:r>
      <w:r w:rsidR="00FB6901" w:rsidRPr="00E125C1">
        <w:rPr>
          <w:rFonts w:ascii="Arial" w:hAnsi="Arial" w:cs="Arial"/>
        </w:rPr>
        <w:t xml:space="preserve">. O programa de </w:t>
      </w:r>
      <w:r w:rsidR="00922383">
        <w:rPr>
          <w:rFonts w:ascii="Arial" w:hAnsi="Arial" w:cs="Arial"/>
        </w:rPr>
        <w:t>aprimoramento</w:t>
      </w:r>
      <w:r w:rsidR="00FB6901" w:rsidRPr="00E125C1">
        <w:rPr>
          <w:rFonts w:ascii="Arial" w:hAnsi="Arial" w:cs="Arial"/>
        </w:rPr>
        <w:t xml:space="preserve"> tem duração de 24 meses.</w:t>
      </w:r>
    </w:p>
    <w:p w14:paraId="7712CB4C" w14:textId="77777777" w:rsidR="00644DE2" w:rsidRPr="00E125C1" w:rsidRDefault="00644DE2" w:rsidP="00097309">
      <w:pPr>
        <w:jc w:val="both"/>
        <w:rPr>
          <w:rFonts w:ascii="Arial" w:hAnsi="Arial" w:cs="Arial"/>
          <w:b/>
        </w:rPr>
      </w:pPr>
      <w:r w:rsidRPr="00E125C1">
        <w:rPr>
          <w:rFonts w:ascii="Arial" w:hAnsi="Arial" w:cs="Arial"/>
          <w:b/>
        </w:rPr>
        <w:t>III – DA INSCRIÇÃO</w:t>
      </w:r>
    </w:p>
    <w:p w14:paraId="270E1720" w14:textId="7FB43972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  <w:b/>
          <w:bCs/>
        </w:rPr>
        <w:t>3.1</w:t>
      </w:r>
      <w:r w:rsidRPr="00E125C1">
        <w:rPr>
          <w:rFonts w:ascii="Arial" w:hAnsi="Arial" w:cs="Arial"/>
        </w:rPr>
        <w:t xml:space="preserve">. A inscrição do candidato implicará o conhecimento </w:t>
      </w:r>
      <w:r w:rsidR="00B32C54" w:rsidRPr="00E125C1">
        <w:rPr>
          <w:rFonts w:ascii="Arial" w:hAnsi="Arial" w:cs="Arial"/>
        </w:rPr>
        <w:t>e</w:t>
      </w:r>
      <w:r w:rsidRPr="00E125C1">
        <w:rPr>
          <w:rFonts w:ascii="Arial" w:hAnsi="Arial" w:cs="Arial"/>
        </w:rPr>
        <w:t xml:space="preserve"> aceitação</w:t>
      </w:r>
      <w:r w:rsidR="00B32C54" w:rsidRPr="00E125C1">
        <w:rPr>
          <w:rFonts w:ascii="Arial" w:hAnsi="Arial" w:cs="Arial"/>
        </w:rPr>
        <w:t xml:space="preserve"> </w:t>
      </w:r>
      <w:r w:rsidRPr="00E125C1">
        <w:rPr>
          <w:rFonts w:ascii="Arial" w:hAnsi="Arial" w:cs="Arial"/>
        </w:rPr>
        <w:t>das normas e condições estabelecidas neste</w:t>
      </w:r>
      <w:r w:rsidRPr="00E125C1">
        <w:rPr>
          <w:rFonts w:ascii="Arial" w:hAnsi="Arial" w:cs="Arial"/>
          <w:b/>
        </w:rPr>
        <w:t xml:space="preserve"> Edital</w:t>
      </w:r>
      <w:r w:rsidR="00B32C54" w:rsidRPr="00E125C1">
        <w:rPr>
          <w:rFonts w:ascii="Arial" w:hAnsi="Arial" w:cs="Arial"/>
          <w:b/>
        </w:rPr>
        <w:t xml:space="preserve"> 202</w:t>
      </w:r>
      <w:r w:rsidR="008E26E9" w:rsidRPr="00E125C1">
        <w:rPr>
          <w:rFonts w:ascii="Arial" w:hAnsi="Arial" w:cs="Arial"/>
          <w:b/>
        </w:rPr>
        <w:t>5</w:t>
      </w:r>
      <w:r w:rsidR="00FC3AF3" w:rsidRPr="00E125C1">
        <w:rPr>
          <w:rFonts w:ascii="Arial" w:hAnsi="Arial" w:cs="Arial"/>
        </w:rPr>
        <w:t>.</w:t>
      </w:r>
    </w:p>
    <w:p w14:paraId="6299EB7B" w14:textId="09CFAA63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3.1.1. O deferimento da inscrição e</w:t>
      </w:r>
      <w:r w:rsidR="003C68B7" w:rsidRPr="00E125C1">
        <w:rPr>
          <w:rFonts w:ascii="Arial" w:hAnsi="Arial" w:cs="Arial"/>
        </w:rPr>
        <w:t xml:space="preserve"> </w:t>
      </w:r>
      <w:r w:rsidRPr="00E125C1">
        <w:rPr>
          <w:rFonts w:ascii="Arial" w:hAnsi="Arial" w:cs="Arial"/>
        </w:rPr>
        <w:t xml:space="preserve">o correto preenchimento da ficha de inscrição </w:t>
      </w:r>
      <w:r w:rsidR="003C68B7" w:rsidRPr="00E125C1">
        <w:rPr>
          <w:rFonts w:ascii="Arial" w:hAnsi="Arial" w:cs="Arial"/>
        </w:rPr>
        <w:t xml:space="preserve">deve ser </w:t>
      </w:r>
      <w:r w:rsidRPr="00E125C1">
        <w:rPr>
          <w:rFonts w:ascii="Arial" w:hAnsi="Arial" w:cs="Arial"/>
        </w:rPr>
        <w:t>efetuado pelo endereço</w:t>
      </w:r>
      <w:r w:rsidR="00460AA9" w:rsidRPr="00E125C1">
        <w:rPr>
          <w:rFonts w:ascii="Arial" w:hAnsi="Arial" w:cs="Arial"/>
          <w:b/>
        </w:rPr>
        <w:t xml:space="preserve"> </w:t>
      </w:r>
      <w:hyperlink r:id="rId7" w:history="1">
        <w:r w:rsidR="00460AA9" w:rsidRPr="00E125C1">
          <w:rPr>
            <w:rStyle w:val="Hyperlink"/>
            <w:rFonts w:ascii="Arial" w:hAnsi="Arial" w:cs="Arial"/>
            <w:b/>
          </w:rPr>
          <w:t>www.hvuniguacu.com.br</w:t>
        </w:r>
      </w:hyperlink>
      <w:r w:rsidRPr="00E125C1">
        <w:rPr>
          <w:rFonts w:ascii="Arial" w:hAnsi="Arial" w:cs="Arial"/>
        </w:rPr>
        <w:t>, de acordo com as orientações no próprio site.</w:t>
      </w:r>
    </w:p>
    <w:p w14:paraId="01DBF3ED" w14:textId="77777777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  <w:b/>
          <w:bCs/>
        </w:rPr>
        <w:t>3.2.</w:t>
      </w:r>
      <w:r w:rsidRPr="00E125C1">
        <w:rPr>
          <w:rFonts w:ascii="Arial" w:hAnsi="Arial" w:cs="Arial"/>
        </w:rPr>
        <w:t xml:space="preserve"> Ao efetivar a inscrição, o candidato, sob as penas da lei, assume que:</w:t>
      </w:r>
    </w:p>
    <w:p w14:paraId="48B30189" w14:textId="1A169DD8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3.2.</w:t>
      </w:r>
      <w:r w:rsidR="006A7FC8" w:rsidRPr="00E125C1">
        <w:rPr>
          <w:rFonts w:ascii="Arial" w:hAnsi="Arial" w:cs="Arial"/>
        </w:rPr>
        <w:t>1</w:t>
      </w:r>
      <w:r w:rsidRPr="00E125C1">
        <w:rPr>
          <w:rFonts w:ascii="Arial" w:hAnsi="Arial" w:cs="Arial"/>
        </w:rPr>
        <w:t xml:space="preserve">. </w:t>
      </w:r>
      <w:r w:rsidR="006672EE" w:rsidRPr="00E125C1">
        <w:rPr>
          <w:rFonts w:ascii="Arial" w:hAnsi="Arial" w:cs="Arial"/>
        </w:rPr>
        <w:t>É</w:t>
      </w:r>
      <w:r w:rsidRPr="00E125C1">
        <w:rPr>
          <w:rFonts w:ascii="Arial" w:hAnsi="Arial" w:cs="Arial"/>
        </w:rPr>
        <w:t xml:space="preserve"> brasileiro, nato ou naturalizado, ou goza das prerrogativas previstas no Artigo 12 da Constituição Federal e demais disposições de Lei;</w:t>
      </w:r>
    </w:p>
    <w:p w14:paraId="164EB060" w14:textId="11CEFE16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3.2.</w:t>
      </w:r>
      <w:r w:rsidR="006A7FC8" w:rsidRPr="00E125C1">
        <w:rPr>
          <w:rFonts w:ascii="Arial" w:hAnsi="Arial" w:cs="Arial"/>
        </w:rPr>
        <w:t>2</w:t>
      </w:r>
      <w:r w:rsidRPr="00E125C1">
        <w:rPr>
          <w:rFonts w:ascii="Arial" w:hAnsi="Arial" w:cs="Arial"/>
        </w:rPr>
        <w:t xml:space="preserve">. </w:t>
      </w:r>
      <w:r w:rsidR="007F5DFA" w:rsidRPr="00E125C1">
        <w:rPr>
          <w:rFonts w:ascii="Arial" w:hAnsi="Arial" w:cs="Arial"/>
        </w:rPr>
        <w:t>C</w:t>
      </w:r>
      <w:r w:rsidRPr="00E125C1">
        <w:rPr>
          <w:rFonts w:ascii="Arial" w:hAnsi="Arial" w:cs="Arial"/>
        </w:rPr>
        <w:t>umpriu com o</w:t>
      </w:r>
      <w:r w:rsidR="00726AC7" w:rsidRPr="00E125C1">
        <w:rPr>
          <w:rFonts w:ascii="Arial" w:hAnsi="Arial" w:cs="Arial"/>
        </w:rPr>
        <w:t xml:space="preserve">s encargos do </w:t>
      </w:r>
      <w:r w:rsidRPr="00E125C1">
        <w:rPr>
          <w:rFonts w:ascii="Arial" w:hAnsi="Arial" w:cs="Arial"/>
        </w:rPr>
        <w:t>Serviço Militar</w:t>
      </w:r>
      <w:r w:rsidR="007F5DFA" w:rsidRPr="00E125C1">
        <w:rPr>
          <w:rFonts w:ascii="Arial" w:hAnsi="Arial" w:cs="Arial"/>
        </w:rPr>
        <w:t xml:space="preserve"> (para o sexo masculino)</w:t>
      </w:r>
      <w:r w:rsidRPr="00E125C1">
        <w:rPr>
          <w:rFonts w:ascii="Arial" w:hAnsi="Arial" w:cs="Arial"/>
        </w:rPr>
        <w:t>;</w:t>
      </w:r>
    </w:p>
    <w:p w14:paraId="63D110EA" w14:textId="20AE28EE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3.2.4. </w:t>
      </w:r>
      <w:r w:rsidR="007F5DFA" w:rsidRPr="00E125C1">
        <w:rPr>
          <w:rFonts w:ascii="Arial" w:hAnsi="Arial" w:cs="Arial"/>
        </w:rPr>
        <w:t>V</w:t>
      </w:r>
      <w:r w:rsidRPr="00E125C1">
        <w:rPr>
          <w:rFonts w:ascii="Arial" w:hAnsi="Arial" w:cs="Arial"/>
        </w:rPr>
        <w:t>otou na última eleição ou justificou nos termos da lei;</w:t>
      </w:r>
    </w:p>
    <w:p w14:paraId="6682CA21" w14:textId="037F60DA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3.2.5. </w:t>
      </w:r>
      <w:r w:rsidR="00487E37" w:rsidRPr="00E125C1">
        <w:rPr>
          <w:rFonts w:ascii="Arial" w:hAnsi="Arial" w:cs="Arial"/>
        </w:rPr>
        <w:t>E</w:t>
      </w:r>
      <w:r w:rsidRPr="00E125C1">
        <w:rPr>
          <w:rFonts w:ascii="Arial" w:hAnsi="Arial" w:cs="Arial"/>
        </w:rPr>
        <w:t>stá habilitado para o exercício profissional;</w:t>
      </w:r>
    </w:p>
    <w:p w14:paraId="42914E1F" w14:textId="1FC5BAAB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3.2.6. </w:t>
      </w:r>
      <w:r w:rsidR="00487E37" w:rsidRPr="00E125C1">
        <w:rPr>
          <w:rFonts w:ascii="Arial" w:hAnsi="Arial" w:cs="Arial"/>
        </w:rPr>
        <w:t>T</w:t>
      </w:r>
      <w:r w:rsidRPr="00E125C1">
        <w:rPr>
          <w:rFonts w:ascii="Arial" w:hAnsi="Arial" w:cs="Arial"/>
        </w:rPr>
        <w:t>erá colado grau em Instituição de Ensino Superior reconhecida pelo MEC, até a efetiva matrícula (contratação);</w:t>
      </w:r>
    </w:p>
    <w:p w14:paraId="5B6ED7F2" w14:textId="35D341D1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lastRenderedPageBreak/>
        <w:t xml:space="preserve">3.2.7. </w:t>
      </w:r>
      <w:r w:rsidR="007B63D1" w:rsidRPr="00E125C1">
        <w:rPr>
          <w:rFonts w:ascii="Arial" w:hAnsi="Arial" w:cs="Arial"/>
        </w:rPr>
        <w:t>P</w:t>
      </w:r>
      <w:r w:rsidRPr="00E125C1">
        <w:rPr>
          <w:rFonts w:ascii="Arial" w:hAnsi="Arial" w:cs="Arial"/>
        </w:rPr>
        <w:t>ossui</w:t>
      </w:r>
      <w:r w:rsidR="007B4B85" w:rsidRPr="00E125C1">
        <w:rPr>
          <w:rFonts w:ascii="Arial" w:hAnsi="Arial" w:cs="Arial"/>
        </w:rPr>
        <w:t xml:space="preserve"> ou possuirá</w:t>
      </w:r>
      <w:r w:rsidRPr="00E125C1">
        <w:rPr>
          <w:rFonts w:ascii="Arial" w:hAnsi="Arial" w:cs="Arial"/>
        </w:rPr>
        <w:t xml:space="preserve"> o registro no Conselho Regional de Medicina Veterinári</w:t>
      </w:r>
      <w:r w:rsidR="00CD6ADB" w:rsidRPr="00E125C1">
        <w:rPr>
          <w:rFonts w:ascii="Arial" w:hAnsi="Arial" w:cs="Arial"/>
        </w:rPr>
        <w:t>a</w:t>
      </w:r>
      <w:r w:rsidR="003C68B7" w:rsidRPr="00E125C1">
        <w:rPr>
          <w:rFonts w:ascii="Arial" w:hAnsi="Arial" w:cs="Arial"/>
        </w:rPr>
        <w:t xml:space="preserve"> (CRMV)</w:t>
      </w:r>
      <w:r w:rsidRPr="00E125C1">
        <w:rPr>
          <w:rFonts w:ascii="Arial" w:hAnsi="Arial" w:cs="Arial"/>
        </w:rPr>
        <w:t>, protocolo de inscrição ou equivalente</w:t>
      </w:r>
      <w:r w:rsidR="00CD6ADB" w:rsidRPr="00E125C1">
        <w:rPr>
          <w:rFonts w:ascii="Arial" w:hAnsi="Arial" w:cs="Arial"/>
        </w:rPr>
        <w:t>,</w:t>
      </w:r>
      <w:r w:rsidRPr="00E125C1">
        <w:rPr>
          <w:rFonts w:ascii="Arial" w:hAnsi="Arial" w:cs="Arial"/>
        </w:rPr>
        <w:t xml:space="preserve"> na data da matrícula.</w:t>
      </w:r>
    </w:p>
    <w:p w14:paraId="465F5334" w14:textId="7CCACE43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  <w:b/>
          <w:bCs/>
        </w:rPr>
        <w:t>3.3</w:t>
      </w:r>
      <w:r w:rsidRPr="00E125C1">
        <w:rPr>
          <w:rFonts w:ascii="Arial" w:hAnsi="Arial" w:cs="Arial"/>
        </w:rPr>
        <w:t>. Não poderá se inscrever no processo seletivo</w:t>
      </w:r>
      <w:r w:rsidR="004F21A9" w:rsidRPr="00E125C1">
        <w:rPr>
          <w:rFonts w:ascii="Arial" w:hAnsi="Arial" w:cs="Arial"/>
        </w:rPr>
        <w:t xml:space="preserve"> o candidato que</w:t>
      </w:r>
      <w:r w:rsidRPr="00E125C1">
        <w:rPr>
          <w:rFonts w:ascii="Arial" w:hAnsi="Arial" w:cs="Arial"/>
        </w:rPr>
        <w:t>:</w:t>
      </w:r>
    </w:p>
    <w:p w14:paraId="607802E6" w14:textId="62689E08" w:rsidR="002D570D" w:rsidRPr="00E125C1" w:rsidRDefault="00644DE2" w:rsidP="002D570D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3.3.1. </w:t>
      </w:r>
      <w:r w:rsidR="004F21A9" w:rsidRPr="00E125C1">
        <w:rPr>
          <w:rFonts w:ascii="Arial" w:hAnsi="Arial" w:cs="Arial"/>
        </w:rPr>
        <w:t>J</w:t>
      </w:r>
      <w:r w:rsidRPr="00E125C1">
        <w:rPr>
          <w:rFonts w:ascii="Arial" w:hAnsi="Arial" w:cs="Arial"/>
        </w:rPr>
        <w:t>á tenha concluído um Programa de Aprimoramento Profissional;</w:t>
      </w:r>
    </w:p>
    <w:p w14:paraId="0F959CD1" w14:textId="238B40DE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3.3.2. </w:t>
      </w:r>
      <w:r w:rsidR="008D722C" w:rsidRPr="00E125C1">
        <w:rPr>
          <w:rFonts w:ascii="Arial" w:hAnsi="Arial" w:cs="Arial"/>
        </w:rPr>
        <w:t>Candidato</w:t>
      </w:r>
      <w:r w:rsidRPr="00E125C1">
        <w:rPr>
          <w:rFonts w:ascii="Arial" w:hAnsi="Arial" w:cs="Arial"/>
        </w:rPr>
        <w:t xml:space="preserve"> que tenha se desligado de </w:t>
      </w:r>
      <w:r w:rsidR="008D722C" w:rsidRPr="00E125C1">
        <w:rPr>
          <w:rFonts w:ascii="Arial" w:hAnsi="Arial" w:cs="Arial"/>
        </w:rPr>
        <w:t xml:space="preserve">algum </w:t>
      </w:r>
      <w:r w:rsidRPr="00E125C1">
        <w:rPr>
          <w:rFonts w:ascii="Arial" w:hAnsi="Arial" w:cs="Arial"/>
        </w:rPr>
        <w:t xml:space="preserve">Programa de Aprimoramento Profissional </w:t>
      </w:r>
      <w:r w:rsidR="00246EF8" w:rsidRPr="00E125C1">
        <w:rPr>
          <w:rFonts w:ascii="Arial" w:hAnsi="Arial" w:cs="Arial"/>
        </w:rPr>
        <w:t>anteriores e/ou de outras instituições.</w:t>
      </w:r>
    </w:p>
    <w:p w14:paraId="6C8A44DE" w14:textId="05BD388C" w:rsidR="002D570D" w:rsidRPr="00E125C1" w:rsidRDefault="002D570D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3.3.3. </w:t>
      </w:r>
      <w:r w:rsidR="00E1168C" w:rsidRPr="00E125C1">
        <w:rPr>
          <w:rFonts w:ascii="Arial" w:hAnsi="Arial" w:cs="Arial"/>
        </w:rPr>
        <w:t xml:space="preserve">Candidato que tenha concluído a graduação em Medicina Veterinária </w:t>
      </w:r>
      <w:r w:rsidR="00D5455E" w:rsidRPr="00E125C1">
        <w:rPr>
          <w:rFonts w:ascii="Arial" w:hAnsi="Arial" w:cs="Arial"/>
        </w:rPr>
        <w:t>a</w:t>
      </w:r>
      <w:r w:rsidR="00132715" w:rsidRPr="00E125C1">
        <w:rPr>
          <w:rFonts w:ascii="Arial" w:hAnsi="Arial" w:cs="Arial"/>
        </w:rPr>
        <w:t xml:space="preserve"> mais de </w:t>
      </w:r>
      <w:r w:rsidR="007A31BD">
        <w:rPr>
          <w:rFonts w:ascii="Arial" w:hAnsi="Arial" w:cs="Arial"/>
        </w:rPr>
        <w:t>5</w:t>
      </w:r>
      <w:r w:rsidR="00132715" w:rsidRPr="00E125C1">
        <w:rPr>
          <w:rFonts w:ascii="Arial" w:hAnsi="Arial" w:cs="Arial"/>
        </w:rPr>
        <w:t xml:space="preserve"> anos.</w:t>
      </w:r>
    </w:p>
    <w:p w14:paraId="79ADB6F1" w14:textId="20456E3B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  <w:b/>
          <w:bCs/>
        </w:rPr>
        <w:t>3.4.</w:t>
      </w:r>
      <w:r w:rsidRPr="00E125C1">
        <w:rPr>
          <w:rFonts w:ascii="Arial" w:hAnsi="Arial" w:cs="Arial"/>
        </w:rPr>
        <w:t xml:space="preserve"> As inscrições deverão ser realizadas no período de </w:t>
      </w:r>
      <w:r w:rsidR="009F103E">
        <w:rPr>
          <w:rFonts w:ascii="Arial" w:hAnsi="Arial" w:cs="Arial"/>
          <w:b/>
        </w:rPr>
        <w:t>0</w:t>
      </w:r>
      <w:r w:rsidR="00E87896">
        <w:rPr>
          <w:rFonts w:ascii="Arial" w:hAnsi="Arial" w:cs="Arial"/>
          <w:b/>
        </w:rPr>
        <w:t>4</w:t>
      </w:r>
      <w:r w:rsidR="008A2B89" w:rsidRPr="00E125C1">
        <w:rPr>
          <w:rFonts w:ascii="Arial" w:hAnsi="Arial" w:cs="Arial"/>
          <w:b/>
        </w:rPr>
        <w:t>/</w:t>
      </w:r>
      <w:r w:rsidR="00A02245">
        <w:rPr>
          <w:rFonts w:ascii="Arial" w:hAnsi="Arial" w:cs="Arial"/>
          <w:b/>
        </w:rPr>
        <w:t>0</w:t>
      </w:r>
      <w:r w:rsidR="009F103E">
        <w:rPr>
          <w:rFonts w:ascii="Arial" w:hAnsi="Arial" w:cs="Arial"/>
          <w:b/>
        </w:rPr>
        <w:t>8</w:t>
      </w:r>
      <w:r w:rsidR="008A2B89" w:rsidRPr="00E125C1">
        <w:rPr>
          <w:rFonts w:ascii="Arial" w:hAnsi="Arial" w:cs="Arial"/>
          <w:b/>
        </w:rPr>
        <w:t>/</w:t>
      </w:r>
      <w:r w:rsidR="00A02245">
        <w:rPr>
          <w:rFonts w:ascii="Arial" w:hAnsi="Arial" w:cs="Arial"/>
          <w:b/>
        </w:rPr>
        <w:t>2025</w:t>
      </w:r>
      <w:r w:rsidRPr="00E125C1">
        <w:rPr>
          <w:rFonts w:ascii="Arial" w:hAnsi="Arial" w:cs="Arial"/>
          <w:b/>
        </w:rPr>
        <w:t xml:space="preserve"> a </w:t>
      </w:r>
      <w:r w:rsidR="00913B17">
        <w:rPr>
          <w:rFonts w:ascii="Arial" w:hAnsi="Arial" w:cs="Arial"/>
          <w:b/>
        </w:rPr>
        <w:t>1</w:t>
      </w:r>
      <w:r w:rsidR="0045212F">
        <w:rPr>
          <w:rFonts w:ascii="Arial" w:hAnsi="Arial" w:cs="Arial"/>
          <w:b/>
        </w:rPr>
        <w:t>8</w:t>
      </w:r>
      <w:r w:rsidR="00B32C54" w:rsidRPr="00E125C1">
        <w:rPr>
          <w:rFonts w:ascii="Arial" w:hAnsi="Arial" w:cs="Arial"/>
          <w:b/>
        </w:rPr>
        <w:t>/</w:t>
      </w:r>
      <w:r w:rsidR="00A02245">
        <w:rPr>
          <w:rFonts w:ascii="Arial" w:hAnsi="Arial" w:cs="Arial"/>
          <w:b/>
        </w:rPr>
        <w:t>0</w:t>
      </w:r>
      <w:r w:rsidR="009070CF">
        <w:rPr>
          <w:rFonts w:ascii="Arial" w:hAnsi="Arial" w:cs="Arial"/>
          <w:b/>
        </w:rPr>
        <w:t>8</w:t>
      </w:r>
      <w:r w:rsidR="00B32C54" w:rsidRPr="00E125C1">
        <w:rPr>
          <w:rFonts w:ascii="Arial" w:hAnsi="Arial" w:cs="Arial"/>
          <w:b/>
        </w:rPr>
        <w:t>/</w:t>
      </w:r>
      <w:r w:rsidR="00A02245">
        <w:rPr>
          <w:rFonts w:ascii="Arial" w:hAnsi="Arial" w:cs="Arial"/>
          <w:b/>
        </w:rPr>
        <w:t>2025</w:t>
      </w:r>
      <w:r w:rsidRPr="00E125C1">
        <w:rPr>
          <w:rFonts w:ascii="Arial" w:hAnsi="Arial" w:cs="Arial"/>
        </w:rPr>
        <w:t xml:space="preserve">, com início às </w:t>
      </w:r>
      <w:r w:rsidR="00B32C54" w:rsidRPr="00E125C1">
        <w:rPr>
          <w:rFonts w:ascii="Arial" w:hAnsi="Arial" w:cs="Arial"/>
        </w:rPr>
        <w:t>8:30 (oito e trinta)</w:t>
      </w:r>
      <w:r w:rsidRPr="00E125C1">
        <w:rPr>
          <w:rFonts w:ascii="Arial" w:hAnsi="Arial" w:cs="Arial"/>
        </w:rPr>
        <w:t xml:space="preserve"> horas do dia </w:t>
      </w:r>
      <w:r w:rsidR="00913B17">
        <w:rPr>
          <w:rFonts w:ascii="Arial" w:hAnsi="Arial" w:cs="Arial"/>
          <w:b/>
        </w:rPr>
        <w:t>0</w:t>
      </w:r>
      <w:r w:rsidR="001F1BAD">
        <w:rPr>
          <w:rFonts w:ascii="Arial" w:hAnsi="Arial" w:cs="Arial"/>
          <w:b/>
        </w:rPr>
        <w:t>4</w:t>
      </w:r>
      <w:r w:rsidRPr="00E125C1">
        <w:rPr>
          <w:rFonts w:ascii="Arial" w:hAnsi="Arial" w:cs="Arial"/>
          <w:b/>
        </w:rPr>
        <w:t>/</w:t>
      </w:r>
      <w:r w:rsidR="00A02245">
        <w:rPr>
          <w:rFonts w:ascii="Arial" w:hAnsi="Arial" w:cs="Arial"/>
          <w:b/>
        </w:rPr>
        <w:t>0</w:t>
      </w:r>
      <w:r w:rsidR="00913B17">
        <w:rPr>
          <w:rFonts w:ascii="Arial" w:hAnsi="Arial" w:cs="Arial"/>
          <w:b/>
        </w:rPr>
        <w:t>8</w:t>
      </w:r>
      <w:r w:rsidRPr="00E125C1">
        <w:rPr>
          <w:rFonts w:ascii="Arial" w:hAnsi="Arial" w:cs="Arial"/>
          <w:b/>
        </w:rPr>
        <w:t>/</w:t>
      </w:r>
      <w:r w:rsidR="00A02245">
        <w:rPr>
          <w:rFonts w:ascii="Arial" w:hAnsi="Arial" w:cs="Arial"/>
          <w:b/>
        </w:rPr>
        <w:t>2025</w:t>
      </w:r>
      <w:r w:rsidRPr="00E125C1">
        <w:rPr>
          <w:rFonts w:ascii="Arial" w:hAnsi="Arial" w:cs="Arial"/>
        </w:rPr>
        <w:t xml:space="preserve"> e término às 1</w:t>
      </w:r>
      <w:r w:rsidR="00B32C54" w:rsidRPr="00E125C1">
        <w:rPr>
          <w:rFonts w:ascii="Arial" w:hAnsi="Arial" w:cs="Arial"/>
        </w:rPr>
        <w:t>8 (dezoito)</w:t>
      </w:r>
      <w:r w:rsidRPr="00E125C1">
        <w:rPr>
          <w:rFonts w:ascii="Arial" w:hAnsi="Arial" w:cs="Arial"/>
        </w:rPr>
        <w:t xml:space="preserve"> horas, do dia </w:t>
      </w:r>
      <w:r w:rsidR="00913B17">
        <w:rPr>
          <w:rFonts w:ascii="Arial" w:hAnsi="Arial" w:cs="Arial"/>
          <w:b/>
        </w:rPr>
        <w:t>1</w:t>
      </w:r>
      <w:r w:rsidR="0045212F">
        <w:rPr>
          <w:rFonts w:ascii="Arial" w:hAnsi="Arial" w:cs="Arial"/>
          <w:b/>
        </w:rPr>
        <w:t>8</w:t>
      </w:r>
      <w:r w:rsidR="008A2B89" w:rsidRPr="00E125C1">
        <w:rPr>
          <w:rFonts w:ascii="Arial" w:hAnsi="Arial" w:cs="Arial"/>
          <w:b/>
        </w:rPr>
        <w:t>/0</w:t>
      </w:r>
      <w:r w:rsidR="009070CF">
        <w:rPr>
          <w:rFonts w:ascii="Arial" w:hAnsi="Arial" w:cs="Arial"/>
          <w:b/>
        </w:rPr>
        <w:t>8</w:t>
      </w:r>
      <w:r w:rsidR="008A2B89" w:rsidRPr="00E125C1">
        <w:rPr>
          <w:rFonts w:ascii="Arial" w:hAnsi="Arial" w:cs="Arial"/>
          <w:b/>
        </w:rPr>
        <w:t>/</w:t>
      </w:r>
      <w:r w:rsidR="00A02245">
        <w:rPr>
          <w:rFonts w:ascii="Arial" w:hAnsi="Arial" w:cs="Arial"/>
          <w:b/>
        </w:rPr>
        <w:t>2025</w:t>
      </w:r>
      <w:r w:rsidRPr="00E125C1">
        <w:rPr>
          <w:rFonts w:ascii="Arial" w:hAnsi="Arial" w:cs="Arial"/>
          <w:b/>
        </w:rPr>
        <w:t>,</w:t>
      </w:r>
      <w:r w:rsidRPr="00E125C1">
        <w:rPr>
          <w:rFonts w:ascii="Arial" w:hAnsi="Arial" w:cs="Arial"/>
        </w:rPr>
        <w:t xml:space="preserve"> exclusivamente, pelo site</w:t>
      </w:r>
      <w:r w:rsidR="00246EF8" w:rsidRPr="00E125C1">
        <w:rPr>
          <w:rFonts w:ascii="Arial" w:hAnsi="Arial" w:cs="Arial"/>
        </w:rPr>
        <w:t xml:space="preserve">: </w:t>
      </w:r>
      <w:hyperlink r:id="rId8" w:history="1">
        <w:r w:rsidR="00A02245" w:rsidRPr="00A02245">
          <w:rPr>
            <w:rStyle w:val="Hyperlink"/>
            <w:rFonts w:ascii="Arial" w:hAnsi="Arial" w:cs="Arial"/>
          </w:rPr>
          <w:t>https://hvuniguacu.com.br/</w:t>
        </w:r>
      </w:hyperlink>
    </w:p>
    <w:p w14:paraId="18504486" w14:textId="0E081F6B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3.4.1. A inscrição deverá ser </w:t>
      </w:r>
      <w:r w:rsidR="00135AF3" w:rsidRPr="00E125C1">
        <w:rPr>
          <w:rFonts w:ascii="Arial" w:hAnsi="Arial" w:cs="Arial"/>
        </w:rPr>
        <w:t>realizada</w:t>
      </w:r>
      <w:r w:rsidRPr="00E125C1">
        <w:rPr>
          <w:rFonts w:ascii="Arial" w:hAnsi="Arial" w:cs="Arial"/>
        </w:rPr>
        <w:t xml:space="preserve"> mediante o correto preenchimento d</w:t>
      </w:r>
      <w:r w:rsidR="002F368F">
        <w:rPr>
          <w:rFonts w:ascii="Arial" w:hAnsi="Arial" w:cs="Arial"/>
        </w:rPr>
        <w:t>o formulário</w:t>
      </w:r>
      <w:r w:rsidRPr="00E125C1">
        <w:rPr>
          <w:rFonts w:ascii="Arial" w:hAnsi="Arial" w:cs="Arial"/>
        </w:rPr>
        <w:t xml:space="preserve"> de inscrição</w:t>
      </w:r>
      <w:r w:rsidR="00F8499B">
        <w:rPr>
          <w:rFonts w:ascii="Arial" w:hAnsi="Arial" w:cs="Arial"/>
        </w:rPr>
        <w:t xml:space="preserve"> disponível no site: </w:t>
      </w:r>
      <w:hyperlink r:id="rId9" w:history="1">
        <w:r w:rsidR="00F8499B" w:rsidRPr="00A02245">
          <w:rPr>
            <w:rStyle w:val="Hyperlink"/>
            <w:rFonts w:ascii="Arial" w:hAnsi="Arial" w:cs="Arial"/>
          </w:rPr>
          <w:t>https://hvuniguacu.com.br/</w:t>
        </w:r>
      </w:hyperlink>
      <w:r w:rsidR="00B32C54" w:rsidRPr="00E125C1">
        <w:rPr>
          <w:rFonts w:ascii="Arial" w:hAnsi="Arial" w:cs="Arial"/>
        </w:rPr>
        <w:t xml:space="preserve"> </w:t>
      </w:r>
    </w:p>
    <w:p w14:paraId="2971ED5C" w14:textId="77777777" w:rsidR="0042774A" w:rsidRPr="00E125C1" w:rsidRDefault="00962B57" w:rsidP="00FE6103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3.4.2. </w:t>
      </w:r>
      <w:r w:rsidR="00144AF7" w:rsidRPr="00E125C1">
        <w:rPr>
          <w:rFonts w:ascii="Arial" w:hAnsi="Arial" w:cs="Arial"/>
        </w:rPr>
        <w:t>No ato da inscrição o candidato deverá en</w:t>
      </w:r>
      <w:r w:rsidR="009E3E5E" w:rsidRPr="00E125C1">
        <w:rPr>
          <w:rFonts w:ascii="Arial" w:hAnsi="Arial" w:cs="Arial"/>
        </w:rPr>
        <w:t>viar</w:t>
      </w:r>
      <w:r w:rsidR="00460AA9" w:rsidRPr="00E125C1">
        <w:rPr>
          <w:rFonts w:ascii="Arial" w:hAnsi="Arial" w:cs="Arial"/>
        </w:rPr>
        <w:t xml:space="preserve">: </w:t>
      </w:r>
    </w:p>
    <w:p w14:paraId="44641F28" w14:textId="77777777" w:rsidR="0042774A" w:rsidRPr="00E125C1" w:rsidRDefault="0042774A" w:rsidP="0042774A">
      <w:pPr>
        <w:ind w:left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- D</w:t>
      </w:r>
      <w:r w:rsidR="00460AA9" w:rsidRPr="00E125C1">
        <w:rPr>
          <w:rFonts w:ascii="Arial" w:hAnsi="Arial" w:cs="Arial"/>
        </w:rPr>
        <w:t>iploma de conclusão do curso em medicina veterinária ou respectivo comprovante de conclusão</w:t>
      </w:r>
      <w:r w:rsidRPr="00E125C1">
        <w:rPr>
          <w:rFonts w:ascii="Arial" w:hAnsi="Arial" w:cs="Arial"/>
        </w:rPr>
        <w:t>;</w:t>
      </w:r>
    </w:p>
    <w:p w14:paraId="33BA7608" w14:textId="62C1FB6C" w:rsidR="00847E3B" w:rsidRPr="00E125C1" w:rsidRDefault="0042774A" w:rsidP="0042774A">
      <w:pPr>
        <w:ind w:left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- </w:t>
      </w:r>
      <w:r w:rsidR="00CE58A8" w:rsidRPr="00E125C1">
        <w:rPr>
          <w:rFonts w:ascii="Arial" w:hAnsi="Arial" w:cs="Arial"/>
        </w:rPr>
        <w:t>C</w:t>
      </w:r>
      <w:r w:rsidR="00B357E5" w:rsidRPr="00E125C1">
        <w:rPr>
          <w:rFonts w:ascii="Arial" w:hAnsi="Arial" w:cs="Arial"/>
        </w:rPr>
        <w:t>urrículo</w:t>
      </w:r>
      <w:r w:rsidR="00144AF7" w:rsidRPr="00E125C1">
        <w:rPr>
          <w:rFonts w:ascii="Arial" w:hAnsi="Arial" w:cs="Arial"/>
        </w:rPr>
        <w:t xml:space="preserve"> </w:t>
      </w:r>
      <w:r w:rsidR="00460AA9" w:rsidRPr="00E125C1">
        <w:rPr>
          <w:rFonts w:ascii="Arial" w:hAnsi="Arial" w:cs="Arial"/>
        </w:rPr>
        <w:t>l</w:t>
      </w:r>
      <w:r w:rsidR="00144AF7" w:rsidRPr="00E125C1">
        <w:rPr>
          <w:rFonts w:ascii="Arial" w:hAnsi="Arial" w:cs="Arial"/>
        </w:rPr>
        <w:t xml:space="preserve">attes </w:t>
      </w:r>
      <w:r w:rsidR="00CE58A8" w:rsidRPr="00E125C1">
        <w:rPr>
          <w:rFonts w:ascii="Arial" w:hAnsi="Arial" w:cs="Arial"/>
        </w:rPr>
        <w:t>atualizado</w:t>
      </w:r>
      <w:r w:rsidR="00460AA9" w:rsidRPr="00E125C1">
        <w:rPr>
          <w:rFonts w:ascii="Arial" w:hAnsi="Arial" w:cs="Arial"/>
        </w:rPr>
        <w:t xml:space="preserve"> </w:t>
      </w:r>
      <w:r w:rsidR="00144AF7" w:rsidRPr="00E125C1">
        <w:rPr>
          <w:rFonts w:ascii="Arial" w:hAnsi="Arial" w:cs="Arial"/>
        </w:rPr>
        <w:t>e os respectivos</w:t>
      </w:r>
      <w:r w:rsidR="005B48E3" w:rsidRPr="00E125C1">
        <w:rPr>
          <w:rFonts w:ascii="Arial" w:hAnsi="Arial" w:cs="Arial"/>
        </w:rPr>
        <w:t xml:space="preserve"> </w:t>
      </w:r>
      <w:r w:rsidR="00470A66" w:rsidRPr="00E125C1">
        <w:rPr>
          <w:rFonts w:ascii="Arial" w:hAnsi="Arial" w:cs="Arial"/>
        </w:rPr>
        <w:t>documentos certificatórios e comprobatórios</w:t>
      </w:r>
      <w:r w:rsidR="009A398A">
        <w:rPr>
          <w:rFonts w:ascii="Arial" w:hAnsi="Arial" w:cs="Arial"/>
        </w:rPr>
        <w:t xml:space="preserve"> </w:t>
      </w:r>
      <w:r w:rsidR="00826EC1" w:rsidRPr="00826EC1">
        <w:rPr>
          <w:rFonts w:ascii="Arial" w:hAnsi="Arial" w:cs="Arial"/>
        </w:rPr>
        <w:t>em documento único, formato PDF, incluindo o formulário devidamente preenchido, para Análise Curricular disponível no anexo III, deste Edital. O envio do formulário é obrigatório, bem como o envio dos certificados</w:t>
      </w:r>
      <w:r w:rsidR="00F74A80">
        <w:rPr>
          <w:rFonts w:ascii="Arial" w:hAnsi="Arial" w:cs="Arial"/>
        </w:rPr>
        <w:t xml:space="preserve"> de cada item pontuado na tabela</w:t>
      </w:r>
      <w:r w:rsidR="00826EC1" w:rsidRPr="00826EC1">
        <w:rPr>
          <w:rFonts w:ascii="Arial" w:hAnsi="Arial" w:cs="Arial"/>
        </w:rPr>
        <w:t>. A inclusão da documentação incorreta poderá acarretar a sua rejeição e como consequência nenhuma pontuação será atribuída na Análise Curricular.</w:t>
      </w:r>
    </w:p>
    <w:p w14:paraId="5A617DA7" w14:textId="5756260C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  <w:b/>
          <w:bCs/>
        </w:rPr>
        <w:t>3.5</w:t>
      </w:r>
      <w:r w:rsidRPr="00E125C1">
        <w:rPr>
          <w:rFonts w:ascii="Arial" w:hAnsi="Arial" w:cs="Arial"/>
        </w:rPr>
        <w:t xml:space="preserve">. Será dada acessibilidade aos candidatos portadores de deficiência ou com condições especiais, mediante especificação na ficha de inscrição e apresentação do laudo médico comprovado a deficiência, que deve ser enviado em arquivo PDF, durante o período de </w:t>
      </w:r>
      <w:r w:rsidR="009B4226">
        <w:rPr>
          <w:rFonts w:ascii="Arial" w:hAnsi="Arial" w:cs="Arial"/>
          <w:b/>
        </w:rPr>
        <w:t>0</w:t>
      </w:r>
      <w:r w:rsidR="00AA7F1E">
        <w:rPr>
          <w:rFonts w:ascii="Arial" w:hAnsi="Arial" w:cs="Arial"/>
          <w:b/>
        </w:rPr>
        <w:t>4</w:t>
      </w:r>
      <w:r w:rsidR="00A02245">
        <w:rPr>
          <w:rFonts w:ascii="Arial" w:hAnsi="Arial" w:cs="Arial"/>
          <w:b/>
        </w:rPr>
        <w:t>/0</w:t>
      </w:r>
      <w:r w:rsidR="009B4226">
        <w:rPr>
          <w:rFonts w:ascii="Arial" w:hAnsi="Arial" w:cs="Arial"/>
          <w:b/>
        </w:rPr>
        <w:t>8</w:t>
      </w:r>
      <w:r w:rsidR="00A02245">
        <w:rPr>
          <w:rFonts w:ascii="Arial" w:hAnsi="Arial" w:cs="Arial"/>
          <w:b/>
        </w:rPr>
        <w:t>/2025</w:t>
      </w:r>
      <w:r w:rsidR="00FE6103" w:rsidRPr="00E125C1">
        <w:rPr>
          <w:rFonts w:ascii="Arial" w:hAnsi="Arial" w:cs="Arial"/>
          <w:b/>
        </w:rPr>
        <w:t xml:space="preserve"> a </w:t>
      </w:r>
      <w:r w:rsidR="009B4226">
        <w:rPr>
          <w:rFonts w:ascii="Arial" w:hAnsi="Arial" w:cs="Arial"/>
          <w:b/>
        </w:rPr>
        <w:t>1</w:t>
      </w:r>
      <w:r w:rsidR="00AA7F1E">
        <w:rPr>
          <w:rFonts w:ascii="Arial" w:hAnsi="Arial" w:cs="Arial"/>
          <w:b/>
        </w:rPr>
        <w:t>2</w:t>
      </w:r>
      <w:r w:rsidR="00A02245">
        <w:rPr>
          <w:rFonts w:ascii="Arial" w:hAnsi="Arial" w:cs="Arial"/>
          <w:b/>
        </w:rPr>
        <w:t>/0</w:t>
      </w:r>
      <w:r w:rsidR="008E511C">
        <w:rPr>
          <w:rFonts w:ascii="Arial" w:hAnsi="Arial" w:cs="Arial"/>
          <w:b/>
        </w:rPr>
        <w:t>8</w:t>
      </w:r>
      <w:r w:rsidR="00FE6103" w:rsidRPr="00E125C1">
        <w:rPr>
          <w:rFonts w:ascii="Arial" w:hAnsi="Arial" w:cs="Arial"/>
          <w:b/>
        </w:rPr>
        <w:t>/</w:t>
      </w:r>
      <w:r w:rsidR="00A02245">
        <w:rPr>
          <w:rFonts w:ascii="Arial" w:hAnsi="Arial" w:cs="Arial"/>
          <w:b/>
        </w:rPr>
        <w:t>2025</w:t>
      </w:r>
      <w:r w:rsidRPr="00E125C1">
        <w:rPr>
          <w:rFonts w:ascii="Arial" w:hAnsi="Arial" w:cs="Arial"/>
        </w:rPr>
        <w:t>, para o e-mail</w:t>
      </w:r>
      <w:bookmarkStart w:id="0" w:name="_Hlk57814769"/>
      <w:r w:rsidR="00867979" w:rsidRPr="00E125C1">
        <w:rPr>
          <w:rFonts w:ascii="Arial" w:hAnsi="Arial" w:cs="Arial"/>
        </w:rPr>
        <w:t xml:space="preserve"> da coordenação do programa: </w:t>
      </w:r>
      <w:r w:rsidR="002663B8">
        <w:rPr>
          <w:rFonts w:ascii="Arial" w:hAnsi="Arial" w:cs="Arial"/>
        </w:rPr>
        <w:t>rt.</w:t>
      </w:r>
      <w:r w:rsidR="009F23BE">
        <w:rPr>
          <w:rFonts w:ascii="Arial" w:hAnsi="Arial" w:cs="Arial"/>
        </w:rPr>
        <w:t>hvu.</w:t>
      </w:r>
      <w:r w:rsidR="00460AA9" w:rsidRPr="00E125C1">
        <w:rPr>
          <w:rFonts w:ascii="Arial" w:hAnsi="Arial" w:cs="Arial"/>
        </w:rPr>
        <w:t>uniguacu</w:t>
      </w:r>
      <w:r w:rsidR="009F23BE">
        <w:rPr>
          <w:rFonts w:ascii="Arial" w:hAnsi="Arial" w:cs="Arial"/>
        </w:rPr>
        <w:t>@gmail</w:t>
      </w:r>
      <w:r w:rsidR="00460AA9" w:rsidRPr="00E125C1">
        <w:rPr>
          <w:rFonts w:ascii="Arial" w:hAnsi="Arial" w:cs="Arial"/>
        </w:rPr>
        <w:t>.com</w:t>
      </w:r>
    </w:p>
    <w:bookmarkEnd w:id="0"/>
    <w:p w14:paraId="691E599D" w14:textId="55DE3FC0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3.5.1. O candidato que não identificar ou deixar de especificar o tipo</w:t>
      </w:r>
      <w:r w:rsidR="00726AC7" w:rsidRPr="00E125C1">
        <w:rPr>
          <w:rFonts w:ascii="Arial" w:hAnsi="Arial" w:cs="Arial"/>
        </w:rPr>
        <w:t xml:space="preserve">, </w:t>
      </w:r>
      <w:r w:rsidRPr="00E125C1">
        <w:rPr>
          <w:rFonts w:ascii="Arial" w:hAnsi="Arial" w:cs="Arial"/>
        </w:rPr>
        <w:t>condição ou necessidade especial na ficha de inscrição, não terá sua prova especial preparada</w:t>
      </w:r>
      <w:r w:rsidR="00726AC7" w:rsidRPr="00E125C1">
        <w:rPr>
          <w:rFonts w:ascii="Arial" w:hAnsi="Arial" w:cs="Arial"/>
        </w:rPr>
        <w:t xml:space="preserve">, </w:t>
      </w:r>
      <w:r w:rsidRPr="00E125C1">
        <w:rPr>
          <w:rFonts w:ascii="Arial" w:hAnsi="Arial" w:cs="Arial"/>
        </w:rPr>
        <w:t>ou condições especiais providenciadas, seja qual for o motivo alegado</w:t>
      </w:r>
      <w:r w:rsidR="00726AC7" w:rsidRPr="00E125C1">
        <w:rPr>
          <w:rFonts w:ascii="Arial" w:hAnsi="Arial" w:cs="Arial"/>
        </w:rPr>
        <w:t>.</w:t>
      </w:r>
    </w:p>
    <w:p w14:paraId="4268F6FD" w14:textId="45E47B38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3.</w:t>
      </w:r>
      <w:r w:rsidR="00BE6F79">
        <w:rPr>
          <w:rFonts w:ascii="Arial" w:hAnsi="Arial" w:cs="Arial"/>
        </w:rPr>
        <w:t>6</w:t>
      </w:r>
      <w:r w:rsidRPr="00E125C1">
        <w:rPr>
          <w:rFonts w:ascii="Arial" w:hAnsi="Arial" w:cs="Arial"/>
        </w:rPr>
        <w:t xml:space="preserve">. O candidato poderá consultar a efetivação da sua inscrição no site </w:t>
      </w:r>
      <w:r w:rsidR="00460AA9" w:rsidRPr="00E125C1">
        <w:rPr>
          <w:rFonts w:ascii="Arial" w:hAnsi="Arial" w:cs="Arial"/>
        </w:rPr>
        <w:t>hvuniguacu.com.br</w:t>
      </w:r>
      <w:r w:rsidR="009B0F8E" w:rsidRPr="00E125C1">
        <w:rPr>
          <w:rFonts w:ascii="Arial" w:hAnsi="Arial" w:cs="Arial"/>
        </w:rPr>
        <w:t>,</w:t>
      </w:r>
      <w:r w:rsidR="00460AA9" w:rsidRPr="00E125C1">
        <w:rPr>
          <w:rFonts w:ascii="Arial" w:hAnsi="Arial" w:cs="Arial"/>
        </w:rPr>
        <w:t xml:space="preserve"> </w:t>
      </w:r>
      <w:r w:rsidRPr="00E125C1">
        <w:rPr>
          <w:rFonts w:ascii="Arial" w:hAnsi="Arial" w:cs="Arial"/>
        </w:rPr>
        <w:t>na página do Processo Seletivo</w:t>
      </w:r>
      <w:r w:rsidR="00707DBD" w:rsidRPr="00E125C1">
        <w:rPr>
          <w:rFonts w:ascii="Arial" w:hAnsi="Arial" w:cs="Arial"/>
        </w:rPr>
        <w:t xml:space="preserve"> de Aprimoramento em Medicina Veterinária do HVU</w:t>
      </w:r>
      <w:r w:rsidRPr="00E125C1">
        <w:rPr>
          <w:rFonts w:ascii="Arial" w:hAnsi="Arial" w:cs="Arial"/>
        </w:rPr>
        <w:t>, 0</w:t>
      </w:r>
      <w:r w:rsidR="001E237F">
        <w:rPr>
          <w:rFonts w:ascii="Arial" w:hAnsi="Arial" w:cs="Arial"/>
        </w:rPr>
        <w:t>1</w:t>
      </w:r>
      <w:r w:rsidRPr="00E125C1">
        <w:rPr>
          <w:rFonts w:ascii="Arial" w:hAnsi="Arial" w:cs="Arial"/>
        </w:rPr>
        <w:t xml:space="preserve"> (</w:t>
      </w:r>
      <w:r w:rsidR="001E237F">
        <w:rPr>
          <w:rFonts w:ascii="Arial" w:hAnsi="Arial" w:cs="Arial"/>
        </w:rPr>
        <w:t>um</w:t>
      </w:r>
      <w:r w:rsidRPr="00E125C1">
        <w:rPr>
          <w:rFonts w:ascii="Arial" w:hAnsi="Arial" w:cs="Arial"/>
        </w:rPr>
        <w:t xml:space="preserve">) dia </w:t>
      </w:r>
      <w:r w:rsidR="001E237F" w:rsidRPr="00E125C1">
        <w:rPr>
          <w:rFonts w:ascii="Arial" w:hAnsi="Arial" w:cs="Arial"/>
        </w:rPr>
        <w:t>út</w:t>
      </w:r>
      <w:r w:rsidR="001E237F">
        <w:rPr>
          <w:rFonts w:ascii="Arial" w:hAnsi="Arial" w:cs="Arial"/>
        </w:rPr>
        <w:t>il</w:t>
      </w:r>
      <w:r w:rsidRPr="00E125C1">
        <w:rPr>
          <w:rFonts w:ascii="Arial" w:hAnsi="Arial" w:cs="Arial"/>
        </w:rPr>
        <w:t xml:space="preserve"> após o encerramento do período de inscrição.</w:t>
      </w:r>
    </w:p>
    <w:p w14:paraId="4FD81277" w14:textId="527CCA9C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3.</w:t>
      </w:r>
      <w:r w:rsidR="00BE6F79">
        <w:rPr>
          <w:rFonts w:ascii="Arial" w:hAnsi="Arial" w:cs="Arial"/>
        </w:rPr>
        <w:t>6.1</w:t>
      </w:r>
      <w:r w:rsidRPr="00E125C1">
        <w:rPr>
          <w:rFonts w:ascii="Arial" w:hAnsi="Arial" w:cs="Arial"/>
        </w:rPr>
        <w:t xml:space="preserve">. Em caso de dúvida, o candidato deverá entrar em contato com a coordenação do Processo Seletivo, pelo e-mail: </w:t>
      </w:r>
      <w:hyperlink r:id="rId10" w:history="1">
        <w:r w:rsidR="003F3CA5" w:rsidRPr="006607EE">
          <w:rPr>
            <w:rStyle w:val="Hyperlink"/>
            <w:rFonts w:ascii="Arial" w:hAnsi="Arial" w:cs="Arial"/>
          </w:rPr>
          <w:t>rt.hvu.uniguacu@gmail.com</w:t>
        </w:r>
      </w:hyperlink>
      <w:r w:rsidR="003F3CA5">
        <w:rPr>
          <w:rFonts w:ascii="Arial" w:hAnsi="Arial" w:cs="Arial"/>
        </w:rPr>
        <w:t xml:space="preserve"> </w:t>
      </w:r>
      <w:r w:rsidR="00EC6FCC" w:rsidRPr="00E125C1">
        <w:rPr>
          <w:rFonts w:ascii="Arial" w:hAnsi="Arial" w:cs="Arial"/>
        </w:rPr>
        <w:t>(não t</w:t>
      </w:r>
      <w:r w:rsidR="005C71CA" w:rsidRPr="00E125C1">
        <w:rPr>
          <w:rFonts w:ascii="Arial" w:hAnsi="Arial" w:cs="Arial"/>
        </w:rPr>
        <w:t>end</w:t>
      </w:r>
      <w:r w:rsidR="00EC6FCC" w:rsidRPr="00E125C1">
        <w:rPr>
          <w:rFonts w:ascii="Arial" w:hAnsi="Arial" w:cs="Arial"/>
        </w:rPr>
        <w:t>o retorno</w:t>
      </w:r>
      <w:r w:rsidR="00470A66" w:rsidRPr="00E125C1">
        <w:rPr>
          <w:rFonts w:ascii="Arial" w:hAnsi="Arial" w:cs="Arial"/>
        </w:rPr>
        <w:t xml:space="preserve"> em </w:t>
      </w:r>
      <w:r w:rsidR="00470A66" w:rsidRPr="00E125C1">
        <w:rPr>
          <w:rFonts w:ascii="Arial" w:hAnsi="Arial" w:cs="Arial"/>
        </w:rPr>
        <w:lastRenderedPageBreak/>
        <w:t>24</w:t>
      </w:r>
      <w:r w:rsidR="0059564E" w:rsidRPr="00E125C1">
        <w:rPr>
          <w:rFonts w:ascii="Arial" w:hAnsi="Arial" w:cs="Arial"/>
        </w:rPr>
        <w:t xml:space="preserve"> </w:t>
      </w:r>
      <w:r w:rsidR="00470A66" w:rsidRPr="00E125C1">
        <w:rPr>
          <w:rFonts w:ascii="Arial" w:hAnsi="Arial" w:cs="Arial"/>
        </w:rPr>
        <w:t>horas</w:t>
      </w:r>
      <w:r w:rsidR="005C71CA" w:rsidRPr="00E125C1">
        <w:rPr>
          <w:rFonts w:ascii="Arial" w:hAnsi="Arial" w:cs="Arial"/>
        </w:rPr>
        <w:t xml:space="preserve"> pode-se</w:t>
      </w:r>
      <w:r w:rsidR="00EC6FCC" w:rsidRPr="00E125C1">
        <w:rPr>
          <w:rFonts w:ascii="Arial" w:hAnsi="Arial" w:cs="Arial"/>
        </w:rPr>
        <w:t xml:space="preserve"> </w:t>
      </w:r>
      <w:r w:rsidR="00707DBD" w:rsidRPr="00E125C1">
        <w:rPr>
          <w:rFonts w:ascii="Arial" w:hAnsi="Arial" w:cs="Arial"/>
        </w:rPr>
        <w:t>recorrer</w:t>
      </w:r>
      <w:r w:rsidR="00EC6FCC" w:rsidRPr="00E125C1">
        <w:rPr>
          <w:rFonts w:ascii="Arial" w:hAnsi="Arial" w:cs="Arial"/>
        </w:rPr>
        <w:t xml:space="preserve"> ao </w:t>
      </w:r>
      <w:r w:rsidR="005C71CA" w:rsidRPr="00E125C1">
        <w:rPr>
          <w:rFonts w:ascii="Arial" w:hAnsi="Arial" w:cs="Arial"/>
        </w:rPr>
        <w:t>contato telefônico ou presencial</w:t>
      </w:r>
      <w:r w:rsidR="00971064" w:rsidRPr="00E125C1">
        <w:rPr>
          <w:rFonts w:ascii="Arial" w:hAnsi="Arial" w:cs="Arial"/>
        </w:rPr>
        <w:t xml:space="preserve"> na instituição</w:t>
      </w:r>
      <w:r w:rsidR="00EC6FCC" w:rsidRPr="00E125C1">
        <w:rPr>
          <w:rFonts w:ascii="Arial" w:hAnsi="Arial" w:cs="Arial"/>
        </w:rPr>
        <w:t>)</w:t>
      </w:r>
      <w:r w:rsidR="00A02245">
        <w:rPr>
          <w:rFonts w:ascii="Arial" w:hAnsi="Arial" w:cs="Arial"/>
        </w:rPr>
        <w:t xml:space="preserve">. Pelo </w:t>
      </w:r>
      <w:r w:rsidR="00E51B7E">
        <w:rPr>
          <w:rFonts w:ascii="Arial" w:hAnsi="Arial" w:cs="Arial"/>
        </w:rPr>
        <w:t>telefone</w:t>
      </w:r>
      <w:r w:rsidR="00A02245">
        <w:rPr>
          <w:rFonts w:ascii="Arial" w:hAnsi="Arial" w:cs="Arial"/>
        </w:rPr>
        <w:t xml:space="preserve"> (</w:t>
      </w:r>
      <w:r w:rsidR="00BC619E">
        <w:rPr>
          <w:rFonts w:ascii="Arial" w:hAnsi="Arial" w:cs="Arial"/>
        </w:rPr>
        <w:t>45</w:t>
      </w:r>
      <w:r w:rsidR="00A02245">
        <w:rPr>
          <w:rFonts w:ascii="Arial" w:hAnsi="Arial" w:cs="Arial"/>
        </w:rPr>
        <w:t xml:space="preserve">) </w:t>
      </w:r>
      <w:r w:rsidR="00E83B3D">
        <w:rPr>
          <w:rFonts w:ascii="Arial" w:hAnsi="Arial" w:cs="Arial"/>
        </w:rPr>
        <w:t>3565-3037.</w:t>
      </w:r>
    </w:p>
    <w:p w14:paraId="00627E1C" w14:textId="73C87656" w:rsidR="0008327D" w:rsidRPr="00E125C1" w:rsidRDefault="00644DE2" w:rsidP="00706E70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3.</w:t>
      </w:r>
      <w:r w:rsidR="00BE6F79">
        <w:rPr>
          <w:rFonts w:ascii="Arial" w:hAnsi="Arial" w:cs="Arial"/>
        </w:rPr>
        <w:t>7</w:t>
      </w:r>
      <w:r w:rsidRPr="00E125C1">
        <w:rPr>
          <w:rFonts w:ascii="Arial" w:hAnsi="Arial" w:cs="Arial"/>
        </w:rPr>
        <w:t xml:space="preserve">. As informações prestadas na ficha de inscrição são de inteira responsabilidade do candidato, podendo a </w:t>
      </w:r>
      <w:r w:rsidR="00EC6FCC" w:rsidRPr="00E125C1">
        <w:rPr>
          <w:rFonts w:ascii="Arial" w:hAnsi="Arial" w:cs="Arial"/>
        </w:rPr>
        <w:t xml:space="preserve">Faculdade </w:t>
      </w:r>
      <w:r w:rsidR="00EA43D8">
        <w:rPr>
          <w:rFonts w:ascii="Arial" w:hAnsi="Arial" w:cs="Arial"/>
        </w:rPr>
        <w:t>UNIGUAÇU</w:t>
      </w:r>
      <w:r w:rsidR="00EC6FCC" w:rsidRPr="00E125C1">
        <w:rPr>
          <w:rFonts w:ascii="Arial" w:hAnsi="Arial" w:cs="Arial"/>
        </w:rPr>
        <w:t>,</w:t>
      </w:r>
      <w:r w:rsidRPr="00E125C1">
        <w:rPr>
          <w:rFonts w:ascii="Arial" w:hAnsi="Arial" w:cs="Arial"/>
        </w:rPr>
        <w:t xml:space="preserve"> excluir do </w:t>
      </w:r>
      <w:r w:rsidR="00B638AC" w:rsidRPr="00E125C1">
        <w:rPr>
          <w:rFonts w:ascii="Arial" w:hAnsi="Arial" w:cs="Arial"/>
        </w:rPr>
        <w:t>p</w:t>
      </w:r>
      <w:r w:rsidRPr="00E125C1">
        <w:rPr>
          <w:rFonts w:ascii="Arial" w:hAnsi="Arial" w:cs="Arial"/>
        </w:rPr>
        <w:t xml:space="preserve">rocesso </w:t>
      </w:r>
      <w:r w:rsidR="00B638AC" w:rsidRPr="00E125C1">
        <w:rPr>
          <w:rFonts w:ascii="Arial" w:hAnsi="Arial" w:cs="Arial"/>
        </w:rPr>
        <w:t>s</w:t>
      </w:r>
      <w:r w:rsidRPr="00E125C1">
        <w:rPr>
          <w:rFonts w:ascii="Arial" w:hAnsi="Arial" w:cs="Arial"/>
        </w:rPr>
        <w:t>eletivo aquele que apresentar dados incorretos</w:t>
      </w:r>
      <w:r w:rsidR="00B638AC" w:rsidRPr="00E125C1">
        <w:rPr>
          <w:rFonts w:ascii="Arial" w:hAnsi="Arial" w:cs="Arial"/>
        </w:rPr>
        <w:t xml:space="preserve">, </w:t>
      </w:r>
      <w:r w:rsidRPr="00E125C1">
        <w:rPr>
          <w:rFonts w:ascii="Arial" w:hAnsi="Arial" w:cs="Arial"/>
        </w:rPr>
        <w:t>inverídicos</w:t>
      </w:r>
      <w:r w:rsidR="00B638AC" w:rsidRPr="00E125C1">
        <w:rPr>
          <w:rFonts w:ascii="Arial" w:hAnsi="Arial" w:cs="Arial"/>
        </w:rPr>
        <w:t xml:space="preserve"> ou não comprobatórios. </w:t>
      </w:r>
    </w:p>
    <w:p w14:paraId="16773E00" w14:textId="4D9196EC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3.</w:t>
      </w:r>
      <w:r w:rsidR="00BE6F79">
        <w:rPr>
          <w:rFonts w:ascii="Arial" w:hAnsi="Arial" w:cs="Arial"/>
        </w:rPr>
        <w:t>8</w:t>
      </w:r>
      <w:r w:rsidRPr="00E125C1">
        <w:rPr>
          <w:rFonts w:ascii="Arial" w:hAnsi="Arial" w:cs="Arial"/>
        </w:rPr>
        <w:t xml:space="preserve">. O candidato deverá acessar a partir de </w:t>
      </w:r>
      <w:r w:rsidR="007C6089">
        <w:rPr>
          <w:rFonts w:ascii="Arial" w:hAnsi="Arial" w:cs="Arial"/>
          <w:b/>
          <w:bCs/>
        </w:rPr>
        <w:t>1</w:t>
      </w:r>
      <w:r w:rsidR="007511A1">
        <w:rPr>
          <w:rFonts w:ascii="Arial" w:hAnsi="Arial" w:cs="Arial"/>
          <w:b/>
          <w:bCs/>
        </w:rPr>
        <w:t>9</w:t>
      </w:r>
      <w:r w:rsidR="00EC6FCC" w:rsidRPr="00E125C1">
        <w:rPr>
          <w:rFonts w:ascii="Arial" w:hAnsi="Arial" w:cs="Arial"/>
          <w:b/>
          <w:bCs/>
        </w:rPr>
        <w:t>/0</w:t>
      </w:r>
      <w:r w:rsidR="00E553FC">
        <w:rPr>
          <w:rFonts w:ascii="Arial" w:hAnsi="Arial" w:cs="Arial"/>
          <w:b/>
          <w:bCs/>
        </w:rPr>
        <w:t>8</w:t>
      </w:r>
      <w:r w:rsidR="00EC6FCC" w:rsidRPr="00E125C1">
        <w:rPr>
          <w:rFonts w:ascii="Arial" w:hAnsi="Arial" w:cs="Arial"/>
          <w:b/>
          <w:bCs/>
        </w:rPr>
        <w:t>/</w:t>
      </w:r>
      <w:r w:rsidR="00A02245">
        <w:rPr>
          <w:rFonts w:ascii="Arial" w:hAnsi="Arial" w:cs="Arial"/>
          <w:b/>
          <w:bCs/>
        </w:rPr>
        <w:t>2025</w:t>
      </w:r>
      <w:r w:rsidRPr="00E125C1">
        <w:rPr>
          <w:rFonts w:ascii="Arial" w:hAnsi="Arial" w:cs="Arial"/>
        </w:rPr>
        <w:t xml:space="preserve">, a partir das </w:t>
      </w:r>
      <w:r w:rsidR="009A6D0A" w:rsidRPr="00E125C1">
        <w:rPr>
          <w:rFonts w:ascii="Arial" w:hAnsi="Arial" w:cs="Arial"/>
        </w:rPr>
        <w:t>15</w:t>
      </w:r>
      <w:r w:rsidR="0008327D" w:rsidRPr="00E125C1">
        <w:rPr>
          <w:rFonts w:ascii="Arial" w:hAnsi="Arial" w:cs="Arial"/>
        </w:rPr>
        <w:t xml:space="preserve"> (quinze)</w:t>
      </w:r>
      <w:r w:rsidRPr="00E125C1">
        <w:rPr>
          <w:rFonts w:ascii="Arial" w:hAnsi="Arial" w:cs="Arial"/>
        </w:rPr>
        <w:t xml:space="preserve"> horas, o site</w:t>
      </w:r>
      <w:r w:rsidR="00EC6FCC" w:rsidRPr="00E125C1">
        <w:rPr>
          <w:rFonts w:ascii="Arial" w:hAnsi="Arial" w:cs="Arial"/>
        </w:rPr>
        <w:t xml:space="preserve"> </w:t>
      </w:r>
      <w:hyperlink r:id="rId11" w:history="1">
        <w:r w:rsidR="00460AA9" w:rsidRPr="00E125C1">
          <w:rPr>
            <w:rStyle w:val="Hyperlink"/>
            <w:rFonts w:ascii="Arial" w:hAnsi="Arial" w:cs="Arial"/>
          </w:rPr>
          <w:t>www.hvuniguacu.com.br</w:t>
        </w:r>
      </w:hyperlink>
      <w:r w:rsidR="00460AA9" w:rsidRPr="00E125C1">
        <w:rPr>
          <w:rFonts w:ascii="Arial" w:hAnsi="Arial" w:cs="Arial"/>
        </w:rPr>
        <w:t xml:space="preserve"> </w:t>
      </w:r>
      <w:r w:rsidRPr="00E125C1">
        <w:rPr>
          <w:rFonts w:ascii="Arial" w:hAnsi="Arial" w:cs="Arial"/>
        </w:rPr>
        <w:t xml:space="preserve">e consultar o </w:t>
      </w:r>
      <w:r w:rsidRPr="00E125C1">
        <w:rPr>
          <w:rFonts w:ascii="Arial" w:hAnsi="Arial" w:cs="Arial"/>
          <w:b/>
        </w:rPr>
        <w:t>Edital de Convocação para a Primeira Fase</w:t>
      </w:r>
      <w:r w:rsidR="00E577B9" w:rsidRPr="00E125C1">
        <w:rPr>
          <w:rFonts w:ascii="Arial" w:hAnsi="Arial" w:cs="Arial"/>
          <w:bCs/>
        </w:rPr>
        <w:t>, para a realização da primeira etapa com p</w:t>
      </w:r>
      <w:r w:rsidRPr="00E125C1">
        <w:rPr>
          <w:rFonts w:ascii="Arial" w:hAnsi="Arial" w:cs="Arial"/>
          <w:bCs/>
        </w:rPr>
        <w:t xml:space="preserve">rova </w:t>
      </w:r>
      <w:r w:rsidR="00E577B9" w:rsidRPr="00E125C1">
        <w:rPr>
          <w:rFonts w:ascii="Arial" w:hAnsi="Arial" w:cs="Arial"/>
          <w:bCs/>
        </w:rPr>
        <w:t>o</w:t>
      </w:r>
      <w:r w:rsidRPr="00E125C1">
        <w:rPr>
          <w:rFonts w:ascii="Arial" w:hAnsi="Arial" w:cs="Arial"/>
          <w:bCs/>
        </w:rPr>
        <w:t>bjetiva</w:t>
      </w:r>
      <w:r w:rsidR="00541FB4">
        <w:rPr>
          <w:rFonts w:ascii="Arial" w:hAnsi="Arial" w:cs="Arial"/>
          <w:bCs/>
        </w:rPr>
        <w:t xml:space="preserve">, que será realizada nas instalações do HVU – </w:t>
      </w:r>
      <w:proofErr w:type="spellStart"/>
      <w:r w:rsidR="00541FB4">
        <w:rPr>
          <w:rFonts w:ascii="Arial" w:hAnsi="Arial" w:cs="Arial"/>
          <w:bCs/>
        </w:rPr>
        <w:t>Uniguaçu</w:t>
      </w:r>
      <w:proofErr w:type="spellEnd"/>
      <w:r w:rsidR="00541FB4">
        <w:rPr>
          <w:rFonts w:ascii="Arial" w:hAnsi="Arial" w:cs="Arial"/>
          <w:bCs/>
        </w:rPr>
        <w:t xml:space="preserve">, </w:t>
      </w:r>
      <w:r w:rsidR="00DC0454">
        <w:rPr>
          <w:rFonts w:ascii="Arial" w:hAnsi="Arial" w:cs="Arial"/>
          <w:bCs/>
        </w:rPr>
        <w:t>situado na rua Valentin Celeste Palavro, 985, Bairro Jardim Bela Vista, São Miguel do Iguaçu</w:t>
      </w:r>
      <w:r w:rsidR="00363B82">
        <w:rPr>
          <w:rFonts w:ascii="Arial" w:hAnsi="Arial" w:cs="Arial"/>
          <w:bCs/>
        </w:rPr>
        <w:t xml:space="preserve"> – PR – Brasil.</w:t>
      </w:r>
    </w:p>
    <w:p w14:paraId="511B1EAF" w14:textId="2F2A0BCA" w:rsidR="00460AA9" w:rsidRDefault="00644DE2" w:rsidP="005D6503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3.</w:t>
      </w:r>
      <w:r w:rsidR="00BE6F79">
        <w:rPr>
          <w:rFonts w:ascii="Arial" w:hAnsi="Arial" w:cs="Arial"/>
        </w:rPr>
        <w:t>9</w:t>
      </w:r>
      <w:r w:rsidRPr="00E125C1">
        <w:rPr>
          <w:rFonts w:ascii="Arial" w:hAnsi="Arial" w:cs="Arial"/>
        </w:rPr>
        <w:t xml:space="preserve">. É de inteira responsabilidade do candidato, acompanhar e conferir os dados, prazos e datas previstas neste </w:t>
      </w:r>
      <w:r w:rsidR="0008327D" w:rsidRPr="00E125C1">
        <w:rPr>
          <w:rFonts w:ascii="Arial" w:hAnsi="Arial" w:cs="Arial"/>
        </w:rPr>
        <w:t>edital</w:t>
      </w:r>
      <w:r w:rsidRPr="00E125C1">
        <w:rPr>
          <w:rFonts w:ascii="Arial" w:hAnsi="Arial" w:cs="Arial"/>
        </w:rPr>
        <w:t>, não podendo ser alegada qualquer espécie de desconhecimento.</w:t>
      </w:r>
    </w:p>
    <w:p w14:paraId="4A52BF00" w14:textId="77777777" w:rsidR="00644DE2" w:rsidRPr="00E125C1" w:rsidRDefault="00644DE2" w:rsidP="00097309">
      <w:pPr>
        <w:ind w:left="426" w:hanging="426"/>
        <w:jc w:val="both"/>
        <w:rPr>
          <w:rFonts w:ascii="Arial" w:hAnsi="Arial" w:cs="Arial"/>
          <w:b/>
        </w:rPr>
      </w:pPr>
      <w:r w:rsidRPr="00E125C1">
        <w:rPr>
          <w:rFonts w:ascii="Arial" w:hAnsi="Arial" w:cs="Arial"/>
          <w:b/>
        </w:rPr>
        <w:t>IV – DO PROCESSO SELETIVO</w:t>
      </w:r>
    </w:p>
    <w:p w14:paraId="637645FA" w14:textId="49392251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4.1. O Processo Seletivo constará de </w:t>
      </w:r>
      <w:r w:rsidR="0043585C" w:rsidRPr="00E125C1">
        <w:rPr>
          <w:rFonts w:ascii="Arial" w:hAnsi="Arial" w:cs="Arial"/>
        </w:rPr>
        <w:t>três</w:t>
      </w:r>
      <w:r w:rsidRPr="00E125C1">
        <w:rPr>
          <w:rFonts w:ascii="Arial" w:hAnsi="Arial" w:cs="Arial"/>
        </w:rPr>
        <w:t xml:space="preserve"> fases:</w:t>
      </w:r>
    </w:p>
    <w:p w14:paraId="4B678600" w14:textId="14B8DE12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4.1.1. </w:t>
      </w:r>
      <w:r w:rsidRPr="00E125C1">
        <w:rPr>
          <w:rFonts w:ascii="Arial" w:hAnsi="Arial" w:cs="Arial"/>
          <w:b/>
        </w:rPr>
        <w:t>Primeira fase:</w:t>
      </w:r>
      <w:r w:rsidRPr="00E125C1">
        <w:rPr>
          <w:rFonts w:ascii="Arial" w:hAnsi="Arial" w:cs="Arial"/>
        </w:rPr>
        <w:t xml:space="preserve"> Prova Objetiva </w:t>
      </w:r>
      <w:r w:rsidR="00E577B9" w:rsidRPr="00E125C1">
        <w:rPr>
          <w:rFonts w:ascii="Arial" w:hAnsi="Arial" w:cs="Arial"/>
        </w:rPr>
        <w:t xml:space="preserve">de forma presencial no </w:t>
      </w:r>
      <w:r w:rsidR="00460AA9" w:rsidRPr="00E125C1">
        <w:rPr>
          <w:rFonts w:ascii="Arial" w:hAnsi="Arial" w:cs="Arial"/>
        </w:rPr>
        <w:t xml:space="preserve">Hospital veterinário </w:t>
      </w:r>
      <w:r w:rsidR="00EA43D8">
        <w:rPr>
          <w:rFonts w:ascii="Arial" w:hAnsi="Arial" w:cs="Arial"/>
        </w:rPr>
        <w:t>UNIGUAÇU</w:t>
      </w:r>
      <w:r w:rsidR="00460AA9" w:rsidRPr="00E125C1">
        <w:rPr>
          <w:rFonts w:ascii="Arial" w:hAnsi="Arial" w:cs="Arial"/>
        </w:rPr>
        <w:t xml:space="preserve"> Escola</w:t>
      </w:r>
      <w:r w:rsidR="00C84F36" w:rsidRPr="00E125C1">
        <w:rPr>
          <w:rFonts w:ascii="Arial" w:hAnsi="Arial" w:cs="Arial"/>
        </w:rPr>
        <w:t xml:space="preserve"> (</w:t>
      </w:r>
      <w:r w:rsidR="00E87837" w:rsidRPr="00E87837">
        <w:rPr>
          <w:rFonts w:ascii="Arial" w:hAnsi="Arial" w:cs="Arial"/>
        </w:rPr>
        <w:t>de caráter classificatório e eliminatório</w:t>
      </w:r>
      <w:r w:rsidR="00C84F36" w:rsidRPr="00E125C1">
        <w:rPr>
          <w:rFonts w:ascii="Arial" w:hAnsi="Arial" w:cs="Arial"/>
        </w:rPr>
        <w:t>)</w:t>
      </w:r>
      <w:r w:rsidR="00E87837">
        <w:rPr>
          <w:rFonts w:ascii="Arial" w:hAnsi="Arial" w:cs="Arial"/>
        </w:rPr>
        <w:t>.</w:t>
      </w:r>
    </w:p>
    <w:p w14:paraId="0B8537F3" w14:textId="494101E0" w:rsidR="00F935A7" w:rsidRPr="00542953" w:rsidRDefault="00644DE2" w:rsidP="00097309">
      <w:pPr>
        <w:ind w:left="426" w:hanging="426"/>
        <w:jc w:val="both"/>
        <w:rPr>
          <w:rFonts w:ascii="Arial" w:hAnsi="Arial" w:cs="Arial"/>
          <w:bCs/>
          <w:iCs/>
        </w:rPr>
      </w:pPr>
      <w:r w:rsidRPr="00E125C1">
        <w:rPr>
          <w:rFonts w:ascii="Arial" w:hAnsi="Arial" w:cs="Arial"/>
        </w:rPr>
        <w:t xml:space="preserve">4.1.2. </w:t>
      </w:r>
      <w:r w:rsidR="00E87837" w:rsidRPr="00FD2993">
        <w:rPr>
          <w:rFonts w:ascii="Arial" w:hAnsi="Arial" w:cs="Arial"/>
          <w:b/>
        </w:rPr>
        <w:t xml:space="preserve">Segunda Fase: </w:t>
      </w:r>
      <w:r w:rsidR="00E87837" w:rsidRPr="00FD2993">
        <w:rPr>
          <w:rFonts w:ascii="Arial" w:hAnsi="Arial" w:cs="Arial"/>
        </w:rPr>
        <w:t xml:space="preserve">Análise documental e do </w:t>
      </w:r>
      <w:r w:rsidR="00E87837" w:rsidRPr="00FD2993">
        <w:rPr>
          <w:rFonts w:ascii="Arial" w:hAnsi="Arial" w:cs="Arial"/>
          <w:b/>
          <w:i/>
        </w:rPr>
        <w:t xml:space="preserve">Curriculum Lattes. </w:t>
      </w:r>
      <w:r w:rsidR="00E87837" w:rsidRPr="00FD2993">
        <w:rPr>
          <w:rFonts w:ascii="Arial" w:hAnsi="Arial" w:cs="Arial"/>
          <w:bCs/>
          <w:iCs/>
        </w:rPr>
        <w:t>Avaliação será realizada internamente, conforme tabela de pontuação descrita nesse edital, pela comissão organizadora do programa</w:t>
      </w:r>
      <w:r w:rsidR="00E87837" w:rsidRPr="00FD2993">
        <w:rPr>
          <w:rFonts w:ascii="Arial" w:hAnsi="Arial" w:cs="Arial"/>
          <w:b/>
          <w:i/>
        </w:rPr>
        <w:t xml:space="preserve"> </w:t>
      </w:r>
      <w:r w:rsidR="00E87837" w:rsidRPr="00FD2993">
        <w:rPr>
          <w:rFonts w:ascii="Arial" w:hAnsi="Arial" w:cs="Arial"/>
          <w:bCs/>
          <w:iCs/>
        </w:rPr>
        <w:t>(de caráter classificatório).</w:t>
      </w:r>
    </w:p>
    <w:p w14:paraId="5D8C8358" w14:textId="760E2005" w:rsidR="00644DE2" w:rsidRPr="00E125C1" w:rsidRDefault="00070047" w:rsidP="00097309">
      <w:pPr>
        <w:ind w:left="426" w:hanging="426"/>
        <w:jc w:val="both"/>
        <w:rPr>
          <w:rFonts w:ascii="Arial" w:hAnsi="Arial" w:cs="Arial"/>
          <w:bCs/>
          <w:iCs/>
        </w:rPr>
      </w:pPr>
      <w:r w:rsidRPr="00E125C1">
        <w:rPr>
          <w:rFonts w:ascii="Arial" w:hAnsi="Arial" w:cs="Arial"/>
        </w:rPr>
        <w:t xml:space="preserve">4.1.3. </w:t>
      </w:r>
      <w:r w:rsidRPr="00E125C1">
        <w:rPr>
          <w:rFonts w:ascii="Arial" w:hAnsi="Arial" w:cs="Arial"/>
          <w:b/>
          <w:bCs/>
        </w:rPr>
        <w:t>Terceira Fase:</w:t>
      </w:r>
      <w:r w:rsidRPr="00E125C1">
        <w:rPr>
          <w:rFonts w:ascii="Arial" w:hAnsi="Arial" w:cs="Arial"/>
        </w:rPr>
        <w:t xml:space="preserve"> Entrevista, </w:t>
      </w:r>
      <w:r w:rsidR="00E577B9" w:rsidRPr="00E125C1">
        <w:rPr>
          <w:rFonts w:ascii="Arial" w:hAnsi="Arial" w:cs="Arial"/>
          <w:bCs/>
          <w:iCs/>
        </w:rPr>
        <w:t>de forma presencial no H</w:t>
      </w:r>
      <w:r w:rsidR="0056373C" w:rsidRPr="00E125C1">
        <w:rPr>
          <w:rFonts w:ascii="Arial" w:hAnsi="Arial" w:cs="Arial"/>
          <w:bCs/>
          <w:iCs/>
        </w:rPr>
        <w:t xml:space="preserve">ospital Veterinário </w:t>
      </w:r>
      <w:r w:rsidR="00EA43D8">
        <w:rPr>
          <w:rFonts w:ascii="Arial" w:hAnsi="Arial" w:cs="Arial"/>
          <w:bCs/>
          <w:iCs/>
        </w:rPr>
        <w:t>UNIGUAÇU</w:t>
      </w:r>
      <w:r w:rsidR="0056373C" w:rsidRPr="00E125C1">
        <w:rPr>
          <w:rFonts w:ascii="Arial" w:hAnsi="Arial" w:cs="Arial"/>
          <w:bCs/>
          <w:iCs/>
        </w:rPr>
        <w:t xml:space="preserve"> Escola</w:t>
      </w:r>
      <w:r w:rsidR="002319C6" w:rsidRPr="00E125C1">
        <w:rPr>
          <w:rFonts w:ascii="Arial" w:hAnsi="Arial" w:cs="Arial"/>
          <w:bCs/>
          <w:iCs/>
        </w:rPr>
        <w:t xml:space="preserve"> (de caráter classificatório)</w:t>
      </w:r>
      <w:r w:rsidR="0056373C" w:rsidRPr="00E125C1">
        <w:rPr>
          <w:rFonts w:ascii="Arial" w:hAnsi="Arial" w:cs="Arial"/>
          <w:bCs/>
          <w:iCs/>
        </w:rPr>
        <w:t>.</w:t>
      </w:r>
      <w:r w:rsidR="00E577B9" w:rsidRPr="00E125C1">
        <w:rPr>
          <w:rFonts w:ascii="Arial" w:hAnsi="Arial" w:cs="Arial"/>
          <w:bCs/>
          <w:iCs/>
        </w:rPr>
        <w:t xml:space="preserve"> </w:t>
      </w:r>
    </w:p>
    <w:p w14:paraId="13BA275D" w14:textId="31141CAF" w:rsidR="00E577B9" w:rsidRPr="00E125C1" w:rsidRDefault="00F935A7" w:rsidP="00097309">
      <w:pPr>
        <w:ind w:left="426" w:hanging="426"/>
        <w:jc w:val="both"/>
        <w:rPr>
          <w:rFonts w:ascii="Arial" w:hAnsi="Arial" w:cs="Arial"/>
          <w:b/>
          <w:i/>
        </w:rPr>
      </w:pPr>
      <w:r w:rsidRPr="00E125C1">
        <w:rPr>
          <w:rFonts w:ascii="Arial" w:hAnsi="Arial" w:cs="Arial"/>
          <w:bCs/>
          <w:iCs/>
        </w:rPr>
        <w:t>D</w:t>
      </w:r>
      <w:r w:rsidR="00E577B9" w:rsidRPr="00E125C1">
        <w:rPr>
          <w:rFonts w:ascii="Arial" w:hAnsi="Arial" w:cs="Arial"/>
          <w:bCs/>
          <w:iCs/>
        </w:rPr>
        <w:t>a</w:t>
      </w:r>
      <w:r w:rsidRPr="00E125C1">
        <w:rPr>
          <w:rFonts w:ascii="Arial" w:hAnsi="Arial" w:cs="Arial"/>
          <w:bCs/>
          <w:iCs/>
        </w:rPr>
        <w:t>t</w:t>
      </w:r>
      <w:r w:rsidR="00E577B9" w:rsidRPr="00E125C1">
        <w:rPr>
          <w:rFonts w:ascii="Arial" w:hAnsi="Arial" w:cs="Arial"/>
          <w:bCs/>
          <w:iCs/>
        </w:rPr>
        <w:t xml:space="preserve">as pré-determinadas por este edital. </w:t>
      </w:r>
    </w:p>
    <w:p w14:paraId="48C8C940" w14:textId="77777777" w:rsidR="00B638AC" w:rsidRPr="00E125C1" w:rsidRDefault="00B638AC" w:rsidP="00097309">
      <w:pPr>
        <w:ind w:left="426" w:hanging="426"/>
        <w:jc w:val="both"/>
        <w:rPr>
          <w:rFonts w:ascii="Arial" w:hAnsi="Arial" w:cs="Arial"/>
          <w:b/>
          <w:i/>
        </w:rPr>
      </w:pPr>
    </w:p>
    <w:p w14:paraId="72979C89" w14:textId="41F400A0" w:rsidR="00644DE2" w:rsidRPr="00E125C1" w:rsidRDefault="00644DE2" w:rsidP="00097309">
      <w:pPr>
        <w:ind w:left="426" w:hanging="426"/>
        <w:jc w:val="both"/>
        <w:rPr>
          <w:rFonts w:ascii="Arial" w:hAnsi="Arial" w:cs="Arial"/>
          <w:b/>
        </w:rPr>
      </w:pPr>
      <w:r w:rsidRPr="00E125C1">
        <w:rPr>
          <w:rFonts w:ascii="Arial" w:hAnsi="Arial" w:cs="Arial"/>
          <w:b/>
        </w:rPr>
        <w:t>V- DA REALIZAÇÃO DAS PROVAS</w:t>
      </w:r>
    </w:p>
    <w:p w14:paraId="3D5D1E3E" w14:textId="14AF5D1D" w:rsidR="00644DE2" w:rsidRPr="00E125C1" w:rsidRDefault="007F3FF1" w:rsidP="00097309">
      <w:pPr>
        <w:ind w:left="426" w:hanging="426"/>
        <w:jc w:val="both"/>
        <w:rPr>
          <w:rFonts w:ascii="Arial" w:hAnsi="Arial" w:cs="Arial"/>
          <w:b/>
        </w:rPr>
      </w:pPr>
      <w:r w:rsidRPr="00E125C1">
        <w:rPr>
          <w:rFonts w:ascii="Arial" w:hAnsi="Arial" w:cs="Arial"/>
          <w:b/>
        </w:rPr>
        <w:t xml:space="preserve">5.1. </w:t>
      </w:r>
      <w:r w:rsidR="00644DE2" w:rsidRPr="00E125C1">
        <w:rPr>
          <w:rFonts w:ascii="Arial" w:hAnsi="Arial" w:cs="Arial"/>
          <w:b/>
        </w:rPr>
        <w:t>Primeira fase: Prova Objetiva</w:t>
      </w:r>
      <w:r w:rsidR="00715738" w:rsidRPr="00E125C1">
        <w:rPr>
          <w:rFonts w:ascii="Arial" w:hAnsi="Arial" w:cs="Arial"/>
          <w:b/>
        </w:rPr>
        <w:t>.</w:t>
      </w:r>
    </w:p>
    <w:p w14:paraId="385E0EB6" w14:textId="76A7FD0E" w:rsidR="00644DE2" w:rsidRPr="00E125C1" w:rsidRDefault="00644DE2" w:rsidP="0013320C">
      <w:p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5.1.1. </w:t>
      </w:r>
      <w:r w:rsidR="00584765" w:rsidRPr="00E125C1">
        <w:rPr>
          <w:rFonts w:ascii="Arial" w:hAnsi="Arial" w:cs="Arial"/>
        </w:rPr>
        <w:t>Prova objetiva com d</w:t>
      </w:r>
      <w:r w:rsidRPr="00E125C1">
        <w:rPr>
          <w:rFonts w:ascii="Arial" w:hAnsi="Arial" w:cs="Arial"/>
        </w:rPr>
        <w:t xml:space="preserve">ata de realização prevista para </w:t>
      </w:r>
      <w:r w:rsidR="00A218C8">
        <w:rPr>
          <w:rFonts w:ascii="Arial" w:hAnsi="Arial" w:cs="Arial"/>
          <w:b/>
        </w:rPr>
        <w:t>23</w:t>
      </w:r>
      <w:r w:rsidR="0065275A" w:rsidRPr="00E125C1">
        <w:rPr>
          <w:rFonts w:ascii="Arial" w:hAnsi="Arial" w:cs="Arial"/>
          <w:b/>
        </w:rPr>
        <w:t>/0</w:t>
      </w:r>
      <w:r w:rsidR="00616F80">
        <w:rPr>
          <w:rFonts w:ascii="Arial" w:hAnsi="Arial" w:cs="Arial"/>
          <w:b/>
        </w:rPr>
        <w:t>8</w:t>
      </w:r>
      <w:r w:rsidR="0065275A" w:rsidRPr="00E125C1">
        <w:rPr>
          <w:rFonts w:ascii="Arial" w:hAnsi="Arial" w:cs="Arial"/>
          <w:b/>
        </w:rPr>
        <w:t>/</w:t>
      </w:r>
      <w:r w:rsidR="00A02245">
        <w:rPr>
          <w:rFonts w:ascii="Arial" w:hAnsi="Arial" w:cs="Arial"/>
          <w:b/>
        </w:rPr>
        <w:t>2025</w:t>
      </w:r>
      <w:r w:rsidR="00D44995" w:rsidRPr="00E125C1">
        <w:rPr>
          <w:rFonts w:ascii="Arial" w:hAnsi="Arial" w:cs="Arial"/>
        </w:rPr>
        <w:t xml:space="preserve"> </w:t>
      </w:r>
      <w:proofErr w:type="gramStart"/>
      <w:r w:rsidR="00D44995" w:rsidRPr="00E125C1">
        <w:rPr>
          <w:rFonts w:ascii="Arial" w:hAnsi="Arial" w:cs="Arial"/>
        </w:rPr>
        <w:t>ás</w:t>
      </w:r>
      <w:proofErr w:type="gramEnd"/>
      <w:r w:rsidR="00D44995" w:rsidRPr="00E125C1">
        <w:rPr>
          <w:rFonts w:ascii="Arial" w:hAnsi="Arial" w:cs="Arial"/>
        </w:rPr>
        <w:t xml:space="preserve"> </w:t>
      </w:r>
      <w:r w:rsidR="00A02245">
        <w:rPr>
          <w:rFonts w:ascii="Arial" w:hAnsi="Arial" w:cs="Arial"/>
        </w:rPr>
        <w:t>0</w:t>
      </w:r>
      <w:r w:rsidR="00A218C8">
        <w:rPr>
          <w:rFonts w:ascii="Arial" w:hAnsi="Arial" w:cs="Arial"/>
        </w:rPr>
        <w:t>9</w:t>
      </w:r>
      <w:r w:rsidR="003867DA">
        <w:rPr>
          <w:rFonts w:ascii="Arial" w:hAnsi="Arial" w:cs="Arial"/>
        </w:rPr>
        <w:t>:00</w:t>
      </w:r>
      <w:r w:rsidR="00D44995" w:rsidRPr="00E125C1">
        <w:rPr>
          <w:rFonts w:ascii="Arial" w:hAnsi="Arial" w:cs="Arial"/>
        </w:rPr>
        <w:t xml:space="preserve"> horas,</w:t>
      </w:r>
      <w:r w:rsidRPr="00E125C1">
        <w:rPr>
          <w:rFonts w:ascii="Arial" w:hAnsi="Arial" w:cs="Arial"/>
        </w:rPr>
        <w:t xml:space="preserve"> </w:t>
      </w:r>
      <w:r w:rsidR="00E577B9" w:rsidRPr="00E125C1">
        <w:rPr>
          <w:rFonts w:ascii="Arial" w:hAnsi="Arial" w:cs="Arial"/>
        </w:rPr>
        <w:t xml:space="preserve">na </w:t>
      </w:r>
      <w:r w:rsidR="0013320C" w:rsidRPr="00E125C1">
        <w:rPr>
          <w:rFonts w:ascii="Arial" w:hAnsi="Arial" w:cs="Arial"/>
        </w:rPr>
        <w:t>sala</w:t>
      </w:r>
      <w:r w:rsidR="00E577B9" w:rsidRPr="00E125C1">
        <w:rPr>
          <w:rFonts w:ascii="Arial" w:hAnsi="Arial" w:cs="Arial"/>
        </w:rPr>
        <w:t xml:space="preserve"> </w:t>
      </w:r>
      <w:r w:rsidR="0013320C" w:rsidRPr="00E125C1">
        <w:rPr>
          <w:rFonts w:ascii="Arial" w:hAnsi="Arial" w:cs="Arial"/>
        </w:rPr>
        <w:t>de aula do HVU</w:t>
      </w:r>
      <w:r w:rsidRPr="00E125C1">
        <w:rPr>
          <w:rFonts w:ascii="Arial" w:hAnsi="Arial" w:cs="Arial"/>
        </w:rPr>
        <w:t xml:space="preserve"> (</w:t>
      </w:r>
      <w:r w:rsidR="0013320C" w:rsidRPr="00E125C1">
        <w:rPr>
          <w:rFonts w:ascii="Arial" w:hAnsi="Arial" w:cs="Arial"/>
        </w:rPr>
        <w:t xml:space="preserve">chegar com antecedência </w:t>
      </w:r>
      <w:r w:rsidR="006F2877" w:rsidRPr="00E125C1">
        <w:rPr>
          <w:rFonts w:ascii="Arial" w:hAnsi="Arial" w:cs="Arial"/>
        </w:rPr>
        <w:t>mínima de 30 (trinta) minutos do horário estabelecido para o seu início</w:t>
      </w:r>
      <w:r w:rsidRPr="00E125C1">
        <w:rPr>
          <w:rFonts w:ascii="Arial" w:hAnsi="Arial" w:cs="Arial"/>
        </w:rPr>
        <w:t>),</w:t>
      </w:r>
      <w:r w:rsidR="0013320C" w:rsidRPr="00E125C1">
        <w:rPr>
          <w:rFonts w:ascii="Arial" w:hAnsi="Arial" w:cs="Arial"/>
        </w:rPr>
        <w:t xml:space="preserve"> no endereço d</w:t>
      </w:r>
      <w:r w:rsidR="00AA73A3">
        <w:rPr>
          <w:rFonts w:ascii="Arial" w:hAnsi="Arial" w:cs="Arial"/>
        </w:rPr>
        <w:t>o Hospital Veterinário</w:t>
      </w:r>
      <w:r w:rsidR="0013320C" w:rsidRPr="00E125C1">
        <w:rPr>
          <w:rFonts w:ascii="Arial" w:hAnsi="Arial" w:cs="Arial"/>
        </w:rPr>
        <w:t xml:space="preserve"> </w:t>
      </w:r>
      <w:r w:rsidR="00EA43D8">
        <w:rPr>
          <w:rFonts w:ascii="Arial" w:hAnsi="Arial" w:cs="Arial"/>
        </w:rPr>
        <w:t>UNIGUAÇU</w:t>
      </w:r>
      <w:r w:rsidRPr="00E125C1">
        <w:rPr>
          <w:rFonts w:ascii="Arial" w:hAnsi="Arial" w:cs="Arial"/>
        </w:rPr>
        <w:t xml:space="preserve">, </w:t>
      </w:r>
      <w:r w:rsidR="0013320C" w:rsidRPr="00E125C1">
        <w:rPr>
          <w:rFonts w:ascii="Arial" w:hAnsi="Arial" w:cs="Arial"/>
        </w:rPr>
        <w:t>situad</w:t>
      </w:r>
      <w:r w:rsidR="00787B68">
        <w:rPr>
          <w:rFonts w:ascii="Arial" w:hAnsi="Arial" w:cs="Arial"/>
        </w:rPr>
        <w:t>o</w:t>
      </w:r>
      <w:r w:rsidR="0013320C" w:rsidRPr="00E125C1">
        <w:rPr>
          <w:rFonts w:ascii="Arial" w:hAnsi="Arial" w:cs="Arial"/>
        </w:rPr>
        <w:t xml:space="preserve"> Rua Valentim Celeste Palavro, </w:t>
      </w:r>
      <w:r w:rsidR="00787B68">
        <w:rPr>
          <w:rFonts w:ascii="Arial" w:hAnsi="Arial" w:cs="Arial"/>
        </w:rPr>
        <w:t>985</w:t>
      </w:r>
      <w:r w:rsidR="00604524" w:rsidRPr="00E125C1">
        <w:rPr>
          <w:rFonts w:ascii="Arial" w:hAnsi="Arial" w:cs="Arial"/>
        </w:rPr>
        <w:t>,</w:t>
      </w:r>
      <w:r w:rsidR="00787B68">
        <w:rPr>
          <w:rFonts w:ascii="Arial" w:hAnsi="Arial" w:cs="Arial"/>
        </w:rPr>
        <w:t xml:space="preserve"> Bairro Jardim Bela Vista.</w:t>
      </w:r>
      <w:r w:rsidR="00604524" w:rsidRPr="00E125C1">
        <w:rPr>
          <w:rFonts w:ascii="Arial" w:hAnsi="Arial" w:cs="Arial"/>
        </w:rPr>
        <w:t xml:space="preserve"> CEP </w:t>
      </w:r>
      <w:r w:rsidR="0013320C" w:rsidRPr="00E125C1">
        <w:rPr>
          <w:rFonts w:ascii="Arial" w:hAnsi="Arial" w:cs="Arial"/>
        </w:rPr>
        <w:t>858</w:t>
      </w:r>
      <w:r w:rsidR="003867DA">
        <w:rPr>
          <w:rFonts w:ascii="Arial" w:hAnsi="Arial" w:cs="Arial"/>
        </w:rPr>
        <w:t>77-</w:t>
      </w:r>
      <w:r w:rsidR="0013320C" w:rsidRPr="00E125C1">
        <w:rPr>
          <w:rFonts w:ascii="Arial" w:hAnsi="Arial" w:cs="Arial"/>
        </w:rPr>
        <w:t>000, São Miguel do Iguaçu, Paraná, Brasil</w:t>
      </w:r>
      <w:r w:rsidRPr="00E125C1">
        <w:rPr>
          <w:rFonts w:ascii="Arial" w:hAnsi="Arial" w:cs="Arial"/>
          <w:bCs/>
        </w:rPr>
        <w:t>.</w:t>
      </w:r>
    </w:p>
    <w:p w14:paraId="2F212009" w14:textId="4F8A966C" w:rsidR="006F2877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5.1.2. É de caráter eliminatório e </w:t>
      </w:r>
      <w:r w:rsidR="0008327D" w:rsidRPr="00E125C1">
        <w:rPr>
          <w:rFonts w:ascii="Arial" w:hAnsi="Arial" w:cs="Arial"/>
        </w:rPr>
        <w:t>desc</w:t>
      </w:r>
      <w:r w:rsidRPr="00E125C1">
        <w:rPr>
          <w:rFonts w:ascii="Arial" w:hAnsi="Arial" w:cs="Arial"/>
        </w:rPr>
        <w:t xml:space="preserve">lassificatório, </w:t>
      </w:r>
      <w:r w:rsidR="006F2877" w:rsidRPr="00E125C1">
        <w:rPr>
          <w:rFonts w:ascii="Arial" w:hAnsi="Arial" w:cs="Arial"/>
        </w:rPr>
        <w:t>aqueles que não comparecem no horário marcado ou não adentrarem as salas para realização de provas</w:t>
      </w:r>
      <w:r w:rsidR="008D7BDD" w:rsidRPr="00E125C1">
        <w:rPr>
          <w:rFonts w:ascii="Arial" w:hAnsi="Arial" w:cs="Arial"/>
        </w:rPr>
        <w:t xml:space="preserve"> no horário previsto</w:t>
      </w:r>
      <w:r w:rsidR="00A970FF" w:rsidRPr="00E125C1">
        <w:rPr>
          <w:rFonts w:ascii="Arial" w:hAnsi="Arial" w:cs="Arial"/>
        </w:rPr>
        <w:t xml:space="preserve"> nesse edital</w:t>
      </w:r>
      <w:r w:rsidR="006F2877" w:rsidRPr="00E125C1">
        <w:rPr>
          <w:rFonts w:ascii="Arial" w:hAnsi="Arial" w:cs="Arial"/>
        </w:rPr>
        <w:t>.</w:t>
      </w:r>
    </w:p>
    <w:p w14:paraId="0B671BF6" w14:textId="3E2D99F5" w:rsidR="00644DE2" w:rsidRPr="00E125C1" w:rsidRDefault="006F2877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5.1.3. As provas serão</w:t>
      </w:r>
      <w:r w:rsidR="00644DE2" w:rsidRPr="00E125C1">
        <w:rPr>
          <w:rFonts w:ascii="Arial" w:hAnsi="Arial" w:cs="Arial"/>
        </w:rPr>
        <w:t xml:space="preserve"> composta</w:t>
      </w:r>
      <w:r w:rsidRPr="00E125C1">
        <w:rPr>
          <w:rFonts w:ascii="Arial" w:hAnsi="Arial" w:cs="Arial"/>
        </w:rPr>
        <w:t>s</w:t>
      </w:r>
      <w:r w:rsidR="00644DE2" w:rsidRPr="00E125C1">
        <w:rPr>
          <w:rFonts w:ascii="Arial" w:hAnsi="Arial" w:cs="Arial"/>
        </w:rPr>
        <w:t xml:space="preserve"> de </w:t>
      </w:r>
      <w:r w:rsidRPr="00E125C1">
        <w:rPr>
          <w:rFonts w:ascii="Arial" w:hAnsi="Arial" w:cs="Arial"/>
          <w:b/>
          <w:bCs/>
        </w:rPr>
        <w:t>1</w:t>
      </w:r>
      <w:r w:rsidR="0008327D" w:rsidRPr="00E125C1">
        <w:rPr>
          <w:rFonts w:ascii="Arial" w:hAnsi="Arial" w:cs="Arial"/>
          <w:b/>
          <w:bCs/>
        </w:rPr>
        <w:t>5</w:t>
      </w:r>
      <w:r w:rsidR="00644DE2" w:rsidRPr="00E125C1">
        <w:rPr>
          <w:rFonts w:ascii="Arial" w:hAnsi="Arial" w:cs="Arial"/>
          <w:b/>
          <w:bCs/>
        </w:rPr>
        <w:t xml:space="preserve"> (</w:t>
      </w:r>
      <w:r w:rsidR="0008327D" w:rsidRPr="00E125C1">
        <w:rPr>
          <w:rFonts w:ascii="Arial" w:hAnsi="Arial" w:cs="Arial"/>
          <w:b/>
          <w:bCs/>
        </w:rPr>
        <w:t>quinze</w:t>
      </w:r>
      <w:r w:rsidR="00644DE2" w:rsidRPr="00E125C1">
        <w:rPr>
          <w:rFonts w:ascii="Arial" w:hAnsi="Arial" w:cs="Arial"/>
          <w:b/>
          <w:bCs/>
        </w:rPr>
        <w:t>) questões</w:t>
      </w:r>
      <w:r w:rsidR="00644DE2" w:rsidRPr="00E125C1">
        <w:rPr>
          <w:rFonts w:ascii="Arial" w:hAnsi="Arial" w:cs="Arial"/>
        </w:rPr>
        <w:t xml:space="preserve"> de</w:t>
      </w:r>
      <w:r w:rsidR="0013320C" w:rsidRPr="00E125C1">
        <w:rPr>
          <w:rFonts w:ascii="Arial" w:hAnsi="Arial" w:cs="Arial"/>
        </w:rPr>
        <w:t xml:space="preserve"> </w:t>
      </w:r>
      <w:r w:rsidR="00644DE2" w:rsidRPr="00E125C1">
        <w:rPr>
          <w:rFonts w:ascii="Arial" w:hAnsi="Arial" w:cs="Arial"/>
        </w:rPr>
        <w:t xml:space="preserve">múltipla escolha, sendo relativas ao conhecimento da </w:t>
      </w:r>
      <w:r w:rsidR="00644DE2" w:rsidRPr="00E125C1">
        <w:rPr>
          <w:rFonts w:ascii="Arial" w:hAnsi="Arial" w:cs="Arial"/>
          <w:b/>
          <w:bCs/>
        </w:rPr>
        <w:t>área específica</w:t>
      </w:r>
      <w:r w:rsidR="00644DE2" w:rsidRPr="00E125C1">
        <w:rPr>
          <w:rFonts w:ascii="Arial" w:hAnsi="Arial" w:cs="Arial"/>
        </w:rPr>
        <w:t xml:space="preserve">. </w:t>
      </w:r>
      <w:r w:rsidRPr="00E125C1">
        <w:rPr>
          <w:rFonts w:ascii="Arial" w:hAnsi="Arial" w:cs="Arial"/>
        </w:rPr>
        <w:t xml:space="preserve">E </w:t>
      </w:r>
      <w:r w:rsidR="0008327D" w:rsidRPr="00E125C1">
        <w:rPr>
          <w:rFonts w:ascii="Arial" w:hAnsi="Arial" w:cs="Arial"/>
          <w:b/>
          <w:bCs/>
        </w:rPr>
        <w:t>10</w:t>
      </w:r>
      <w:r w:rsidRPr="00E125C1">
        <w:rPr>
          <w:rFonts w:ascii="Arial" w:hAnsi="Arial" w:cs="Arial"/>
          <w:b/>
          <w:bCs/>
        </w:rPr>
        <w:t xml:space="preserve"> (</w:t>
      </w:r>
      <w:r w:rsidR="0008327D" w:rsidRPr="00E125C1">
        <w:rPr>
          <w:rFonts w:ascii="Arial" w:hAnsi="Arial" w:cs="Arial"/>
          <w:b/>
          <w:bCs/>
        </w:rPr>
        <w:t>dez</w:t>
      </w:r>
      <w:r w:rsidRPr="00E125C1">
        <w:rPr>
          <w:rFonts w:ascii="Arial" w:hAnsi="Arial" w:cs="Arial"/>
          <w:b/>
          <w:bCs/>
        </w:rPr>
        <w:t>) questões</w:t>
      </w:r>
      <w:r w:rsidRPr="00E125C1">
        <w:rPr>
          <w:rFonts w:ascii="Arial" w:hAnsi="Arial" w:cs="Arial"/>
        </w:rPr>
        <w:t xml:space="preserve"> de múltipla </w:t>
      </w:r>
      <w:r w:rsidRPr="00E125C1">
        <w:rPr>
          <w:rFonts w:ascii="Arial" w:hAnsi="Arial" w:cs="Arial"/>
        </w:rPr>
        <w:lastRenderedPageBreak/>
        <w:t xml:space="preserve">escolha, sendo relacionadas de </w:t>
      </w:r>
      <w:r w:rsidRPr="00E125C1">
        <w:rPr>
          <w:rFonts w:ascii="Arial" w:hAnsi="Arial" w:cs="Arial"/>
          <w:b/>
          <w:bCs/>
        </w:rPr>
        <w:t xml:space="preserve">conhecimentos gerais </w:t>
      </w:r>
      <w:r w:rsidRPr="00E125C1">
        <w:rPr>
          <w:rFonts w:ascii="Arial" w:hAnsi="Arial" w:cs="Arial"/>
        </w:rPr>
        <w:t>da medicina veterinária.</w:t>
      </w:r>
      <w:r w:rsidR="00001C91">
        <w:rPr>
          <w:rFonts w:ascii="Arial" w:hAnsi="Arial" w:cs="Arial"/>
        </w:rPr>
        <w:t xml:space="preserve"> Totalizando 25 questões.</w:t>
      </w:r>
      <w:r w:rsidRPr="00E125C1">
        <w:rPr>
          <w:rFonts w:ascii="Arial" w:hAnsi="Arial" w:cs="Arial"/>
        </w:rPr>
        <w:t xml:space="preserve"> </w:t>
      </w:r>
    </w:p>
    <w:p w14:paraId="2DD6FB07" w14:textId="6661EF04" w:rsidR="00644DE2" w:rsidRPr="00E125C1" w:rsidRDefault="00644DE2" w:rsidP="006F2877">
      <w:pPr>
        <w:ind w:left="426" w:hanging="426"/>
        <w:jc w:val="both"/>
        <w:rPr>
          <w:rFonts w:ascii="Arial" w:hAnsi="Arial" w:cs="Arial"/>
          <w:b/>
          <w:bCs/>
        </w:rPr>
      </w:pPr>
      <w:r w:rsidRPr="00E125C1">
        <w:rPr>
          <w:rFonts w:ascii="Arial" w:hAnsi="Arial" w:cs="Arial"/>
        </w:rPr>
        <w:t>5.1.</w:t>
      </w:r>
      <w:r w:rsidR="006F2877" w:rsidRPr="00E125C1">
        <w:rPr>
          <w:rFonts w:ascii="Arial" w:hAnsi="Arial" w:cs="Arial"/>
        </w:rPr>
        <w:t>4</w:t>
      </w:r>
      <w:r w:rsidRPr="00E125C1">
        <w:rPr>
          <w:rFonts w:ascii="Arial" w:hAnsi="Arial" w:cs="Arial"/>
        </w:rPr>
        <w:t>. A prova terá duração improrrogável de 0</w:t>
      </w:r>
      <w:r w:rsidR="003F61C7">
        <w:rPr>
          <w:rFonts w:ascii="Arial" w:hAnsi="Arial" w:cs="Arial"/>
        </w:rPr>
        <w:t>3</w:t>
      </w:r>
      <w:r w:rsidRPr="00E125C1">
        <w:rPr>
          <w:rFonts w:ascii="Arial" w:hAnsi="Arial" w:cs="Arial"/>
        </w:rPr>
        <w:t xml:space="preserve"> (</w:t>
      </w:r>
      <w:r w:rsidR="003F61C7">
        <w:rPr>
          <w:rFonts w:ascii="Arial" w:hAnsi="Arial" w:cs="Arial"/>
        </w:rPr>
        <w:t>três</w:t>
      </w:r>
      <w:r w:rsidRPr="00E125C1">
        <w:rPr>
          <w:rFonts w:ascii="Arial" w:hAnsi="Arial" w:cs="Arial"/>
        </w:rPr>
        <w:t>) horas</w:t>
      </w:r>
      <w:r w:rsidR="00604524" w:rsidRPr="00E125C1">
        <w:rPr>
          <w:rFonts w:ascii="Arial" w:hAnsi="Arial" w:cs="Arial"/>
        </w:rPr>
        <w:t xml:space="preserve"> </w:t>
      </w:r>
      <w:r w:rsidR="00604524" w:rsidRPr="00E125C1">
        <w:rPr>
          <w:rFonts w:ascii="Arial" w:hAnsi="Arial" w:cs="Arial"/>
          <w:b/>
          <w:bCs/>
        </w:rPr>
        <w:t xml:space="preserve">(entre </w:t>
      </w:r>
      <w:r w:rsidR="00A02245">
        <w:rPr>
          <w:rFonts w:ascii="Arial" w:hAnsi="Arial" w:cs="Arial"/>
          <w:b/>
          <w:bCs/>
        </w:rPr>
        <w:t>0</w:t>
      </w:r>
      <w:r w:rsidR="003F61C7">
        <w:rPr>
          <w:rFonts w:ascii="Arial" w:hAnsi="Arial" w:cs="Arial"/>
          <w:b/>
          <w:bCs/>
        </w:rPr>
        <w:t>9h</w:t>
      </w:r>
      <w:r w:rsidR="00604524" w:rsidRPr="00E125C1">
        <w:rPr>
          <w:rFonts w:ascii="Arial" w:hAnsi="Arial" w:cs="Arial"/>
          <w:b/>
          <w:bCs/>
        </w:rPr>
        <w:t xml:space="preserve"> </w:t>
      </w:r>
      <w:proofErr w:type="gramStart"/>
      <w:r w:rsidR="00604524" w:rsidRPr="00E125C1">
        <w:rPr>
          <w:rFonts w:ascii="Arial" w:hAnsi="Arial" w:cs="Arial"/>
          <w:b/>
          <w:bCs/>
        </w:rPr>
        <w:t>–</w:t>
      </w:r>
      <w:proofErr w:type="gramEnd"/>
      <w:r w:rsidR="00604524" w:rsidRPr="00E125C1">
        <w:rPr>
          <w:rFonts w:ascii="Arial" w:hAnsi="Arial" w:cs="Arial"/>
          <w:b/>
          <w:bCs/>
        </w:rPr>
        <w:t xml:space="preserve"> </w:t>
      </w:r>
      <w:r w:rsidR="00A02245">
        <w:rPr>
          <w:rFonts w:ascii="Arial" w:hAnsi="Arial" w:cs="Arial"/>
          <w:b/>
          <w:bCs/>
        </w:rPr>
        <w:t>12</w:t>
      </w:r>
      <w:r w:rsidR="00604524" w:rsidRPr="00E125C1">
        <w:rPr>
          <w:rFonts w:ascii="Arial" w:hAnsi="Arial" w:cs="Arial"/>
          <w:b/>
          <w:bCs/>
        </w:rPr>
        <w:t>h)</w:t>
      </w:r>
      <w:r w:rsidR="003F61C7">
        <w:rPr>
          <w:rFonts w:ascii="Arial" w:hAnsi="Arial" w:cs="Arial"/>
          <w:b/>
          <w:bCs/>
        </w:rPr>
        <w:t>.</w:t>
      </w:r>
    </w:p>
    <w:p w14:paraId="04C97D06" w14:textId="31A7C702" w:rsidR="00604524" w:rsidRPr="00E125C1" w:rsidRDefault="00604524" w:rsidP="00604524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</w:t>
      </w:r>
      <w:r w:rsidR="006838FD">
        <w:rPr>
          <w:rFonts w:ascii="Arial" w:hAnsi="Arial" w:cs="Arial"/>
        </w:rPr>
        <w:t>5</w:t>
      </w:r>
      <w:r w:rsidRPr="00E125C1">
        <w:rPr>
          <w:rFonts w:ascii="Arial" w:hAnsi="Arial" w:cs="Arial"/>
        </w:rPr>
        <w:t xml:space="preserve">. É expressamente proibida a saída do candidato do local das provas antes de decorridas 01 (uma) hora do seu início. </w:t>
      </w:r>
    </w:p>
    <w:p w14:paraId="752AC672" w14:textId="348D0C5C" w:rsidR="00604524" w:rsidRPr="00E125C1" w:rsidRDefault="00604524" w:rsidP="00604524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</w:t>
      </w:r>
      <w:r w:rsidR="006838FD">
        <w:rPr>
          <w:rFonts w:ascii="Arial" w:hAnsi="Arial" w:cs="Arial"/>
        </w:rPr>
        <w:t>6</w:t>
      </w:r>
      <w:r w:rsidRPr="00E125C1">
        <w:rPr>
          <w:rFonts w:ascii="Arial" w:hAnsi="Arial" w:cs="Arial"/>
        </w:rPr>
        <w:t xml:space="preserve">. É de caráter obrigatório aos 2 (dois) últimos participantes do processo seletivo, que assinem a ata do programa e saiam juntos após a finalização das provas. </w:t>
      </w:r>
    </w:p>
    <w:p w14:paraId="2B6901AD" w14:textId="10C7DFE5" w:rsidR="00644DE2" w:rsidRPr="00E125C1" w:rsidRDefault="00644DE2" w:rsidP="00097309">
      <w:pPr>
        <w:ind w:left="426" w:hanging="426"/>
        <w:jc w:val="both"/>
        <w:rPr>
          <w:rFonts w:ascii="Arial" w:hAnsi="Arial" w:cs="Arial"/>
          <w:color w:val="FF0000"/>
        </w:rPr>
      </w:pPr>
      <w:r w:rsidRPr="00E125C1">
        <w:rPr>
          <w:rFonts w:ascii="Arial" w:hAnsi="Arial" w:cs="Arial"/>
        </w:rPr>
        <w:t>5.1.</w:t>
      </w:r>
      <w:r w:rsidR="006838FD">
        <w:rPr>
          <w:rFonts w:ascii="Arial" w:hAnsi="Arial" w:cs="Arial"/>
        </w:rPr>
        <w:t>7</w:t>
      </w:r>
      <w:r w:rsidRPr="00E125C1">
        <w:rPr>
          <w:rFonts w:ascii="Arial" w:hAnsi="Arial" w:cs="Arial"/>
        </w:rPr>
        <w:t xml:space="preserve">. O candidato deverá estar munido de </w:t>
      </w:r>
      <w:r w:rsidRPr="00E125C1">
        <w:rPr>
          <w:rFonts w:ascii="Arial" w:hAnsi="Arial" w:cs="Arial"/>
          <w:b/>
          <w:bCs/>
        </w:rPr>
        <w:t>um dos seguintes documentos</w:t>
      </w:r>
      <w:r w:rsidRPr="00E125C1">
        <w:rPr>
          <w:rFonts w:ascii="Arial" w:hAnsi="Arial" w:cs="Arial"/>
        </w:rPr>
        <w:t xml:space="preserve"> </w:t>
      </w:r>
      <w:r w:rsidRPr="00E125C1">
        <w:rPr>
          <w:rFonts w:ascii="Arial" w:hAnsi="Arial" w:cs="Arial"/>
          <w:b/>
          <w:bCs/>
        </w:rPr>
        <w:t>originais</w:t>
      </w:r>
      <w:r w:rsidRPr="00E125C1">
        <w:rPr>
          <w:rFonts w:ascii="Arial" w:hAnsi="Arial" w:cs="Arial"/>
        </w:rPr>
        <w:t xml:space="preserve"> (</w:t>
      </w:r>
      <w:r w:rsidR="00604524" w:rsidRPr="00E125C1">
        <w:rPr>
          <w:rFonts w:ascii="Arial" w:hAnsi="Arial" w:cs="Arial"/>
        </w:rPr>
        <w:t>CPF, RG</w:t>
      </w:r>
      <w:r w:rsidRPr="00E125C1">
        <w:rPr>
          <w:rFonts w:ascii="Arial" w:hAnsi="Arial" w:cs="Arial"/>
        </w:rPr>
        <w:t>, Carteira de Motorista</w:t>
      </w:r>
      <w:r w:rsidR="00AC4744" w:rsidRPr="00E125C1">
        <w:rPr>
          <w:rFonts w:ascii="Arial" w:hAnsi="Arial" w:cs="Arial"/>
        </w:rPr>
        <w:t xml:space="preserve"> ou</w:t>
      </w:r>
      <w:r w:rsidRPr="00E125C1">
        <w:rPr>
          <w:rFonts w:ascii="Arial" w:hAnsi="Arial" w:cs="Arial"/>
        </w:rPr>
        <w:t xml:space="preserve"> Passaporte) </w:t>
      </w:r>
      <w:r w:rsidRPr="00E125C1">
        <w:rPr>
          <w:rFonts w:ascii="Arial" w:hAnsi="Arial" w:cs="Arial"/>
          <w:b/>
          <w:bCs/>
        </w:rPr>
        <w:t>com foto</w:t>
      </w:r>
      <w:r w:rsidR="00AB5E9B">
        <w:rPr>
          <w:rFonts w:ascii="Arial" w:hAnsi="Arial" w:cs="Arial"/>
        </w:rPr>
        <w:t>.</w:t>
      </w:r>
    </w:p>
    <w:p w14:paraId="76722448" w14:textId="23EFB90D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</w:t>
      </w:r>
      <w:r w:rsidR="00EA62B0">
        <w:rPr>
          <w:rFonts w:ascii="Arial" w:hAnsi="Arial" w:cs="Arial"/>
        </w:rPr>
        <w:t>7</w:t>
      </w:r>
      <w:r w:rsidRPr="00E125C1">
        <w:rPr>
          <w:rFonts w:ascii="Arial" w:hAnsi="Arial" w:cs="Arial"/>
        </w:rPr>
        <w:t xml:space="preserve">.1. Não </w:t>
      </w:r>
      <w:r w:rsidR="00604524" w:rsidRPr="00E125C1">
        <w:rPr>
          <w:rFonts w:ascii="Arial" w:hAnsi="Arial" w:cs="Arial"/>
        </w:rPr>
        <w:t xml:space="preserve">serão aceitas </w:t>
      </w:r>
      <w:r w:rsidRPr="00E125C1">
        <w:rPr>
          <w:rFonts w:ascii="Arial" w:hAnsi="Arial" w:cs="Arial"/>
        </w:rPr>
        <w:t>cópia</w:t>
      </w:r>
      <w:r w:rsidR="00604524" w:rsidRPr="00E125C1">
        <w:rPr>
          <w:rFonts w:ascii="Arial" w:hAnsi="Arial" w:cs="Arial"/>
        </w:rPr>
        <w:t>s</w:t>
      </w:r>
      <w:r w:rsidRPr="00E125C1">
        <w:rPr>
          <w:rFonts w:ascii="Arial" w:hAnsi="Arial" w:cs="Arial"/>
        </w:rPr>
        <w:t xml:space="preserve"> de documentos, ainda que autenticada.</w:t>
      </w:r>
    </w:p>
    <w:p w14:paraId="13E6E794" w14:textId="597E3B2B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</w:t>
      </w:r>
      <w:r w:rsidR="00EA62B0">
        <w:rPr>
          <w:rFonts w:ascii="Arial" w:hAnsi="Arial" w:cs="Arial"/>
        </w:rPr>
        <w:t>7</w:t>
      </w:r>
      <w:r w:rsidRPr="00E125C1">
        <w:rPr>
          <w:rFonts w:ascii="Arial" w:hAnsi="Arial" w:cs="Arial"/>
        </w:rPr>
        <w:t xml:space="preserve">.2. </w:t>
      </w:r>
      <w:r w:rsidR="000F5610" w:rsidRPr="00E125C1">
        <w:rPr>
          <w:rFonts w:ascii="Arial" w:hAnsi="Arial" w:cs="Arial"/>
        </w:rPr>
        <w:t>Para realização da prova o</w:t>
      </w:r>
      <w:r w:rsidRPr="00E125C1">
        <w:rPr>
          <w:rFonts w:ascii="Arial" w:hAnsi="Arial" w:cs="Arial"/>
        </w:rPr>
        <w:t xml:space="preserve"> candidato </w:t>
      </w:r>
      <w:r w:rsidR="000F5610" w:rsidRPr="00E125C1">
        <w:rPr>
          <w:rFonts w:ascii="Arial" w:hAnsi="Arial" w:cs="Arial"/>
        </w:rPr>
        <w:t>somente poderá utilizar</w:t>
      </w:r>
      <w:r w:rsidRPr="00E125C1">
        <w:rPr>
          <w:rFonts w:ascii="Arial" w:hAnsi="Arial" w:cs="Arial"/>
        </w:rPr>
        <w:t xml:space="preserve"> caneta de tinta azul ou preta</w:t>
      </w:r>
      <w:r w:rsidR="00604524" w:rsidRPr="00E125C1">
        <w:rPr>
          <w:rFonts w:ascii="Arial" w:hAnsi="Arial" w:cs="Arial"/>
        </w:rPr>
        <w:t xml:space="preserve"> (de corpo transparente)</w:t>
      </w:r>
      <w:r w:rsidR="008236F4" w:rsidRPr="00E125C1">
        <w:rPr>
          <w:rFonts w:ascii="Arial" w:hAnsi="Arial" w:cs="Arial"/>
        </w:rPr>
        <w:t>.</w:t>
      </w:r>
    </w:p>
    <w:p w14:paraId="78BFDAD2" w14:textId="495E2D7F" w:rsidR="00163D41" w:rsidRPr="00E125C1" w:rsidRDefault="00163D41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</w:t>
      </w:r>
      <w:r w:rsidR="000A3AF2" w:rsidRPr="00E125C1">
        <w:rPr>
          <w:rFonts w:ascii="Arial" w:hAnsi="Arial" w:cs="Arial"/>
        </w:rPr>
        <w:t>1.</w:t>
      </w:r>
      <w:r w:rsidR="00EA62B0">
        <w:rPr>
          <w:rFonts w:ascii="Arial" w:hAnsi="Arial" w:cs="Arial"/>
        </w:rPr>
        <w:t>7</w:t>
      </w:r>
      <w:r w:rsidR="000A3AF2" w:rsidRPr="00E125C1">
        <w:rPr>
          <w:rFonts w:ascii="Arial" w:hAnsi="Arial" w:cs="Arial"/>
        </w:rPr>
        <w:t xml:space="preserve">.3. O candidato poderá levar para a sala de provas </w:t>
      </w:r>
      <w:r w:rsidR="00E76A82" w:rsidRPr="00E125C1">
        <w:rPr>
          <w:rFonts w:ascii="Arial" w:hAnsi="Arial" w:cs="Arial"/>
        </w:rPr>
        <w:t>água para sua hidratação apenas em recipiente transparente e sem rótulo.</w:t>
      </w:r>
    </w:p>
    <w:p w14:paraId="1C4ED157" w14:textId="50250F71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5.1.7.</w:t>
      </w:r>
      <w:r w:rsidR="002405A4">
        <w:rPr>
          <w:rFonts w:ascii="Arial" w:hAnsi="Arial" w:cs="Arial"/>
        </w:rPr>
        <w:t>4.</w:t>
      </w:r>
      <w:r w:rsidRPr="00E125C1">
        <w:rPr>
          <w:rFonts w:ascii="Arial" w:hAnsi="Arial" w:cs="Arial"/>
        </w:rPr>
        <w:t xml:space="preserve"> Não será permitida a utilização de máquina calculadora nem acesso a celular, tablets, </w:t>
      </w:r>
      <w:proofErr w:type="spellStart"/>
      <w:r w:rsidRPr="00E125C1">
        <w:rPr>
          <w:rFonts w:ascii="Arial" w:hAnsi="Arial" w:cs="Arial"/>
        </w:rPr>
        <w:t>iPads</w:t>
      </w:r>
      <w:proofErr w:type="spellEnd"/>
      <w:r w:rsidRPr="00E125C1">
        <w:rPr>
          <w:rFonts w:ascii="Arial" w:hAnsi="Arial" w:cs="Arial"/>
        </w:rPr>
        <w:t>,</w:t>
      </w:r>
      <w:r w:rsidR="00E13143" w:rsidRPr="00E125C1">
        <w:rPr>
          <w:rFonts w:ascii="Arial" w:hAnsi="Arial" w:cs="Arial"/>
        </w:rPr>
        <w:t xml:space="preserve"> </w:t>
      </w:r>
      <w:r w:rsidRPr="00E125C1">
        <w:rPr>
          <w:rFonts w:ascii="Arial" w:hAnsi="Arial" w:cs="Arial"/>
        </w:rPr>
        <w:t>ou quaisquer outros equipamentos eletrônicos.</w:t>
      </w:r>
    </w:p>
    <w:p w14:paraId="2A4F3469" w14:textId="0B31ABEB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</w:t>
      </w:r>
      <w:r w:rsidR="002405A4">
        <w:rPr>
          <w:rFonts w:ascii="Arial" w:hAnsi="Arial" w:cs="Arial"/>
        </w:rPr>
        <w:t>8</w:t>
      </w:r>
      <w:r w:rsidRPr="00E125C1">
        <w:rPr>
          <w:rFonts w:ascii="Arial" w:hAnsi="Arial" w:cs="Arial"/>
        </w:rPr>
        <w:t>. O candidato que queria fazer alguma reclamação ou sugestão deverá procurar a Coordenação, no local em que estiver prestando a prova.</w:t>
      </w:r>
    </w:p>
    <w:p w14:paraId="3B9A580B" w14:textId="494D0AC3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</w:t>
      </w:r>
      <w:r w:rsidR="004D4A79">
        <w:rPr>
          <w:rFonts w:ascii="Arial" w:hAnsi="Arial" w:cs="Arial"/>
        </w:rPr>
        <w:t>9</w:t>
      </w:r>
      <w:r w:rsidRPr="00E125C1">
        <w:rPr>
          <w:rFonts w:ascii="Arial" w:hAnsi="Arial" w:cs="Arial"/>
        </w:rPr>
        <w:t>. O candidato não poderá ausentar-se da sala de prova</w:t>
      </w:r>
      <w:r w:rsidR="00A91FD9" w:rsidRPr="00E125C1">
        <w:rPr>
          <w:rFonts w:ascii="Arial" w:hAnsi="Arial" w:cs="Arial"/>
        </w:rPr>
        <w:t>s após o seu início</w:t>
      </w:r>
      <w:r w:rsidRPr="00E125C1">
        <w:rPr>
          <w:rFonts w:ascii="Arial" w:hAnsi="Arial" w:cs="Arial"/>
        </w:rPr>
        <w:t>, sem autorização e</w:t>
      </w:r>
      <w:r w:rsidR="00A91FD9" w:rsidRPr="00E125C1">
        <w:rPr>
          <w:rFonts w:ascii="Arial" w:hAnsi="Arial" w:cs="Arial"/>
        </w:rPr>
        <w:t>/ou</w:t>
      </w:r>
      <w:r w:rsidRPr="00E125C1">
        <w:rPr>
          <w:rFonts w:ascii="Arial" w:hAnsi="Arial" w:cs="Arial"/>
        </w:rPr>
        <w:t xml:space="preserve"> acompanhamento </w:t>
      </w:r>
      <w:r w:rsidR="007B71B7" w:rsidRPr="00E125C1">
        <w:rPr>
          <w:rFonts w:ascii="Arial" w:hAnsi="Arial" w:cs="Arial"/>
        </w:rPr>
        <w:t xml:space="preserve">de um </w:t>
      </w:r>
      <w:r w:rsidRPr="00E125C1">
        <w:rPr>
          <w:rFonts w:ascii="Arial" w:hAnsi="Arial" w:cs="Arial"/>
        </w:rPr>
        <w:t>fiscal.</w:t>
      </w:r>
    </w:p>
    <w:p w14:paraId="2B3064CE" w14:textId="1ED6B493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5.1.1</w:t>
      </w:r>
      <w:r w:rsidR="004D4A79">
        <w:rPr>
          <w:rFonts w:ascii="Arial" w:hAnsi="Arial" w:cs="Arial"/>
        </w:rPr>
        <w:t>0</w:t>
      </w:r>
      <w:r w:rsidRPr="00E125C1">
        <w:rPr>
          <w:rFonts w:ascii="Arial" w:hAnsi="Arial" w:cs="Arial"/>
        </w:rPr>
        <w:t>. A candidata lactante que necessitar amamentar durante a realização da prova poderá fazê-lo, devendo</w:t>
      </w:r>
      <w:r w:rsidR="003F4855" w:rsidRPr="00E125C1">
        <w:rPr>
          <w:rFonts w:ascii="Arial" w:hAnsi="Arial" w:cs="Arial"/>
        </w:rPr>
        <w:t xml:space="preserve"> </w:t>
      </w:r>
      <w:r w:rsidRPr="00E125C1">
        <w:rPr>
          <w:rFonts w:ascii="Arial" w:hAnsi="Arial" w:cs="Arial"/>
        </w:rPr>
        <w:t xml:space="preserve">encaminhar, durante o período de inscrição, por e-mail: </w:t>
      </w:r>
      <w:r w:rsidR="00AB264C">
        <w:rPr>
          <w:rFonts w:ascii="Arial" w:hAnsi="Arial" w:cs="Arial"/>
        </w:rPr>
        <w:t>rt.hvu.uniguacu@gmail.com</w:t>
      </w:r>
      <w:r w:rsidRPr="00E125C1">
        <w:rPr>
          <w:rFonts w:ascii="Arial" w:hAnsi="Arial" w:cs="Arial"/>
        </w:rPr>
        <w:t xml:space="preserve">, à Coordenação do Processo Seletivo, a solicitação com a </w:t>
      </w:r>
      <w:r w:rsidR="003F4855" w:rsidRPr="00E125C1">
        <w:rPr>
          <w:rFonts w:ascii="Arial" w:hAnsi="Arial" w:cs="Arial"/>
        </w:rPr>
        <w:t>identificação</w:t>
      </w:r>
      <w:r w:rsidRPr="00E125C1">
        <w:rPr>
          <w:rFonts w:ascii="Arial" w:hAnsi="Arial" w:cs="Arial"/>
        </w:rPr>
        <w:t xml:space="preserve"> completa da candidata e os dados completos do responsável pela guarda da criança durante a prova.</w:t>
      </w:r>
    </w:p>
    <w:p w14:paraId="7A97FF42" w14:textId="07E74D8C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5.1.1</w:t>
      </w:r>
      <w:r w:rsidR="004D4A79">
        <w:rPr>
          <w:rFonts w:ascii="Arial" w:hAnsi="Arial" w:cs="Arial"/>
        </w:rPr>
        <w:t>0</w:t>
      </w:r>
      <w:r w:rsidRPr="00E125C1">
        <w:rPr>
          <w:rFonts w:ascii="Arial" w:hAnsi="Arial" w:cs="Arial"/>
        </w:rPr>
        <w:t>.1. No momento da amamentação, a candidata deverá ser acompanhada por um fiscal.</w:t>
      </w:r>
    </w:p>
    <w:p w14:paraId="342891AB" w14:textId="5F53FA4B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5.1.1</w:t>
      </w:r>
      <w:r w:rsidR="004D4A79">
        <w:rPr>
          <w:rFonts w:ascii="Arial" w:hAnsi="Arial" w:cs="Arial"/>
        </w:rPr>
        <w:t>0</w:t>
      </w:r>
      <w:r w:rsidRPr="00E125C1">
        <w:rPr>
          <w:rFonts w:ascii="Arial" w:hAnsi="Arial" w:cs="Arial"/>
        </w:rPr>
        <w:t>.2. Não haverá compensação do tempo de amamentação à duração da prova da candidata.</w:t>
      </w:r>
    </w:p>
    <w:p w14:paraId="454A6E8E" w14:textId="04E5B48E" w:rsidR="00644DE2" w:rsidRPr="00E125C1" w:rsidRDefault="00644DE2" w:rsidP="00E40927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5.1.1</w:t>
      </w:r>
      <w:r w:rsidR="00131ACE">
        <w:rPr>
          <w:rFonts w:ascii="Arial" w:hAnsi="Arial" w:cs="Arial"/>
        </w:rPr>
        <w:t>1</w:t>
      </w:r>
      <w:r w:rsidRPr="00E125C1">
        <w:rPr>
          <w:rFonts w:ascii="Arial" w:hAnsi="Arial" w:cs="Arial"/>
        </w:rPr>
        <w:t xml:space="preserve">. </w:t>
      </w:r>
      <w:r w:rsidR="00E13143" w:rsidRPr="00E125C1">
        <w:rPr>
          <w:rFonts w:ascii="Arial" w:hAnsi="Arial" w:cs="Arial"/>
        </w:rPr>
        <w:t>Não</w:t>
      </w:r>
      <w:r w:rsidRPr="00E125C1">
        <w:rPr>
          <w:rFonts w:ascii="Arial" w:hAnsi="Arial" w:cs="Arial"/>
        </w:rPr>
        <w:t xml:space="preserve"> será permitida a permanência de qualquer acompanhante nas dependências do local da realização de qualquer prova</w:t>
      </w:r>
      <w:r w:rsidR="00E13143" w:rsidRPr="00E125C1">
        <w:rPr>
          <w:rFonts w:ascii="Arial" w:hAnsi="Arial" w:cs="Arial"/>
        </w:rPr>
        <w:t>.</w:t>
      </w:r>
    </w:p>
    <w:p w14:paraId="538015C7" w14:textId="1AAC03C6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5.1.1</w:t>
      </w:r>
      <w:r w:rsidR="00131ACE">
        <w:rPr>
          <w:rFonts w:ascii="Arial" w:hAnsi="Arial" w:cs="Arial"/>
        </w:rPr>
        <w:t>2</w:t>
      </w:r>
      <w:r w:rsidRPr="00E125C1">
        <w:rPr>
          <w:rFonts w:ascii="Arial" w:hAnsi="Arial" w:cs="Arial"/>
        </w:rPr>
        <w:t>. Será excluído do Processo Seletivo o candidato que</w:t>
      </w:r>
      <w:r w:rsidR="00E40927" w:rsidRPr="00E125C1">
        <w:rPr>
          <w:rFonts w:ascii="Arial" w:hAnsi="Arial" w:cs="Arial"/>
        </w:rPr>
        <w:t>:</w:t>
      </w:r>
    </w:p>
    <w:p w14:paraId="73D0451D" w14:textId="71057842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5.1.1</w:t>
      </w:r>
      <w:r w:rsidR="00131ACE">
        <w:rPr>
          <w:rFonts w:ascii="Arial" w:hAnsi="Arial" w:cs="Arial"/>
        </w:rPr>
        <w:t>2</w:t>
      </w:r>
      <w:r w:rsidRPr="00E125C1">
        <w:rPr>
          <w:rFonts w:ascii="Arial" w:hAnsi="Arial" w:cs="Arial"/>
        </w:rPr>
        <w:t>.1. Chegar após o horário estabelecido para o início da prova;</w:t>
      </w:r>
    </w:p>
    <w:p w14:paraId="2C42F458" w14:textId="274DC064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5.1.1</w:t>
      </w:r>
      <w:r w:rsidR="00131ACE">
        <w:rPr>
          <w:rFonts w:ascii="Arial" w:hAnsi="Arial" w:cs="Arial"/>
        </w:rPr>
        <w:t>2</w:t>
      </w:r>
      <w:r w:rsidRPr="00E125C1">
        <w:rPr>
          <w:rFonts w:ascii="Arial" w:hAnsi="Arial" w:cs="Arial"/>
        </w:rPr>
        <w:t>.</w:t>
      </w:r>
      <w:r w:rsidR="00E94862">
        <w:rPr>
          <w:rFonts w:ascii="Arial" w:hAnsi="Arial" w:cs="Arial"/>
        </w:rPr>
        <w:t>2</w:t>
      </w:r>
      <w:r w:rsidRPr="00E125C1">
        <w:rPr>
          <w:rFonts w:ascii="Arial" w:hAnsi="Arial" w:cs="Arial"/>
        </w:rPr>
        <w:t>. Não comparecer à prova, seja qual for o motivo alegado;</w:t>
      </w:r>
    </w:p>
    <w:p w14:paraId="1FA4A771" w14:textId="159AE582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lastRenderedPageBreak/>
        <w:t>5.1.1</w:t>
      </w:r>
      <w:r w:rsidR="00131ACE">
        <w:rPr>
          <w:rFonts w:ascii="Arial" w:hAnsi="Arial" w:cs="Arial"/>
        </w:rPr>
        <w:t>2</w:t>
      </w:r>
      <w:r w:rsidRPr="00E125C1">
        <w:rPr>
          <w:rFonts w:ascii="Arial" w:hAnsi="Arial" w:cs="Arial"/>
        </w:rPr>
        <w:t>.</w:t>
      </w:r>
      <w:r w:rsidR="00E94862">
        <w:rPr>
          <w:rFonts w:ascii="Arial" w:hAnsi="Arial" w:cs="Arial"/>
        </w:rPr>
        <w:t>3</w:t>
      </w:r>
      <w:r w:rsidRPr="00E125C1">
        <w:rPr>
          <w:rFonts w:ascii="Arial" w:hAnsi="Arial" w:cs="Arial"/>
        </w:rPr>
        <w:t>. Não apresentar um dos documentos de identificação original, nos termos deste Edital, para a realização da prova;</w:t>
      </w:r>
    </w:p>
    <w:p w14:paraId="0AB85ADE" w14:textId="69C2C968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5.1.1</w:t>
      </w:r>
      <w:r w:rsidR="00131ACE">
        <w:rPr>
          <w:rFonts w:ascii="Arial" w:hAnsi="Arial" w:cs="Arial"/>
        </w:rPr>
        <w:t>2</w:t>
      </w:r>
      <w:r w:rsidRPr="00E125C1">
        <w:rPr>
          <w:rFonts w:ascii="Arial" w:hAnsi="Arial" w:cs="Arial"/>
        </w:rPr>
        <w:t>.</w:t>
      </w:r>
      <w:r w:rsidR="00E94862">
        <w:rPr>
          <w:rFonts w:ascii="Arial" w:hAnsi="Arial" w:cs="Arial"/>
        </w:rPr>
        <w:t>4</w:t>
      </w:r>
      <w:r w:rsidRPr="00E125C1">
        <w:rPr>
          <w:rFonts w:ascii="Arial" w:hAnsi="Arial" w:cs="Arial"/>
        </w:rPr>
        <w:t>. Ausentar-se do local de prova sem o acompanhamento de um fiscal;</w:t>
      </w:r>
    </w:p>
    <w:p w14:paraId="5D82AEB1" w14:textId="7CFFC127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5.1.1</w:t>
      </w:r>
      <w:r w:rsidR="00131ACE">
        <w:rPr>
          <w:rFonts w:ascii="Arial" w:hAnsi="Arial" w:cs="Arial"/>
        </w:rPr>
        <w:t>2</w:t>
      </w:r>
      <w:r w:rsidRPr="00E125C1">
        <w:rPr>
          <w:rFonts w:ascii="Arial" w:hAnsi="Arial" w:cs="Arial"/>
        </w:rPr>
        <w:t>.</w:t>
      </w:r>
      <w:r w:rsidR="00E94862">
        <w:rPr>
          <w:rFonts w:ascii="Arial" w:hAnsi="Arial" w:cs="Arial"/>
        </w:rPr>
        <w:t>5</w:t>
      </w:r>
      <w:r w:rsidRPr="00E125C1">
        <w:rPr>
          <w:rFonts w:ascii="Arial" w:hAnsi="Arial" w:cs="Arial"/>
        </w:rPr>
        <w:t xml:space="preserve">. </w:t>
      </w:r>
      <w:r w:rsidR="00E87837" w:rsidRPr="00E87837">
        <w:rPr>
          <w:rFonts w:ascii="Arial" w:hAnsi="Arial" w:cs="Arial"/>
        </w:rPr>
        <w:t>Ausentar-se do local de prova antes de transcorrido o prazo mínim</w:t>
      </w:r>
      <w:r w:rsidR="00946493">
        <w:rPr>
          <w:rFonts w:ascii="Arial" w:hAnsi="Arial" w:cs="Arial"/>
        </w:rPr>
        <w:t>o de uma hora após o seu início</w:t>
      </w:r>
      <w:r w:rsidRPr="00E125C1">
        <w:rPr>
          <w:rFonts w:ascii="Arial" w:hAnsi="Arial" w:cs="Arial"/>
        </w:rPr>
        <w:t>;</w:t>
      </w:r>
    </w:p>
    <w:p w14:paraId="0DACFB55" w14:textId="32FB8780" w:rsidR="00644DE2" w:rsidRPr="00E125C1" w:rsidRDefault="00644DE2" w:rsidP="003F4855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5.1.1</w:t>
      </w:r>
      <w:r w:rsidR="00131ACE">
        <w:rPr>
          <w:rFonts w:ascii="Arial" w:hAnsi="Arial" w:cs="Arial"/>
        </w:rPr>
        <w:t>2</w:t>
      </w:r>
      <w:r w:rsidRPr="00E125C1">
        <w:rPr>
          <w:rFonts w:ascii="Arial" w:hAnsi="Arial" w:cs="Arial"/>
        </w:rPr>
        <w:t>.</w:t>
      </w:r>
      <w:r w:rsidR="00E94862">
        <w:rPr>
          <w:rFonts w:ascii="Arial" w:hAnsi="Arial" w:cs="Arial"/>
        </w:rPr>
        <w:t>6</w:t>
      </w:r>
      <w:r w:rsidRPr="00E125C1">
        <w:rPr>
          <w:rFonts w:ascii="Arial" w:hAnsi="Arial" w:cs="Arial"/>
        </w:rPr>
        <w:t>. For surpreendido em comunicação com outras pessoas</w:t>
      </w:r>
      <w:r w:rsidR="003F4855" w:rsidRPr="00E125C1">
        <w:rPr>
          <w:rFonts w:ascii="Arial" w:hAnsi="Arial" w:cs="Arial"/>
        </w:rPr>
        <w:t xml:space="preserve"> ou e</w:t>
      </w:r>
      <w:r w:rsidRPr="00E125C1">
        <w:rPr>
          <w:rFonts w:ascii="Arial" w:hAnsi="Arial" w:cs="Arial"/>
        </w:rPr>
        <w:t>stiver com o telefone celular ligado</w:t>
      </w:r>
      <w:r w:rsidR="003F4855" w:rsidRPr="00E125C1">
        <w:rPr>
          <w:rFonts w:ascii="Arial" w:hAnsi="Arial" w:cs="Arial"/>
        </w:rPr>
        <w:t xml:space="preserve">, </w:t>
      </w:r>
      <w:r w:rsidRPr="00E125C1">
        <w:rPr>
          <w:rFonts w:ascii="Arial" w:hAnsi="Arial" w:cs="Arial"/>
        </w:rPr>
        <w:t>fazendo uso de qualquer tipo de equipamento eletrônico e de comunicação, livros, notas ou impressos não autorizados e fornecidos;</w:t>
      </w:r>
    </w:p>
    <w:p w14:paraId="4032AABE" w14:textId="28825462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5.1.1</w:t>
      </w:r>
      <w:r w:rsidR="00131ACE">
        <w:rPr>
          <w:rFonts w:ascii="Arial" w:hAnsi="Arial" w:cs="Arial"/>
        </w:rPr>
        <w:t>2</w:t>
      </w:r>
      <w:r w:rsidRPr="00E125C1">
        <w:rPr>
          <w:rFonts w:ascii="Arial" w:hAnsi="Arial" w:cs="Arial"/>
        </w:rPr>
        <w:t>.</w:t>
      </w:r>
      <w:r w:rsidR="00E94862">
        <w:rPr>
          <w:rFonts w:ascii="Arial" w:hAnsi="Arial" w:cs="Arial"/>
        </w:rPr>
        <w:t>7</w:t>
      </w:r>
      <w:r w:rsidRPr="00E125C1">
        <w:rPr>
          <w:rFonts w:ascii="Arial" w:hAnsi="Arial" w:cs="Arial"/>
        </w:rPr>
        <w:t>. Utilizar outros meios ilícitos para a execução da prova;</w:t>
      </w:r>
    </w:p>
    <w:p w14:paraId="42EDB9B4" w14:textId="3CFA77A7" w:rsidR="00644DE2" w:rsidRPr="00E125C1" w:rsidRDefault="00644DE2" w:rsidP="000241BF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5.1.1</w:t>
      </w:r>
      <w:r w:rsidR="00131ACE">
        <w:rPr>
          <w:rFonts w:ascii="Arial" w:hAnsi="Arial" w:cs="Arial"/>
        </w:rPr>
        <w:t>2</w:t>
      </w:r>
      <w:r w:rsidRPr="00E125C1">
        <w:rPr>
          <w:rFonts w:ascii="Arial" w:hAnsi="Arial" w:cs="Arial"/>
        </w:rPr>
        <w:t>.</w:t>
      </w:r>
      <w:r w:rsidR="00E94862">
        <w:rPr>
          <w:rFonts w:ascii="Arial" w:hAnsi="Arial" w:cs="Arial"/>
        </w:rPr>
        <w:t>8</w:t>
      </w:r>
      <w:r w:rsidRPr="00E125C1">
        <w:rPr>
          <w:rFonts w:ascii="Arial" w:hAnsi="Arial" w:cs="Arial"/>
        </w:rPr>
        <w:t>. Anotar as respostas em qualquer material que não seja o fornecido;</w:t>
      </w:r>
    </w:p>
    <w:p w14:paraId="34FA0F46" w14:textId="2C31CA0E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5.1.1</w:t>
      </w:r>
      <w:r w:rsidR="00131ACE">
        <w:rPr>
          <w:rFonts w:ascii="Arial" w:hAnsi="Arial" w:cs="Arial"/>
        </w:rPr>
        <w:t>2</w:t>
      </w:r>
      <w:r w:rsidRPr="00E125C1">
        <w:rPr>
          <w:rFonts w:ascii="Arial" w:hAnsi="Arial" w:cs="Arial"/>
        </w:rPr>
        <w:t>.</w:t>
      </w:r>
      <w:r w:rsidR="00942AD4">
        <w:rPr>
          <w:rFonts w:ascii="Arial" w:hAnsi="Arial" w:cs="Arial"/>
        </w:rPr>
        <w:t>9</w:t>
      </w:r>
      <w:r w:rsidRPr="00E125C1">
        <w:rPr>
          <w:rFonts w:ascii="Arial" w:hAnsi="Arial" w:cs="Arial"/>
        </w:rPr>
        <w:t>. Estiver fazendo uso de gorro, chapéu ou boné e óculos de sol;</w:t>
      </w:r>
    </w:p>
    <w:p w14:paraId="7828C4F2" w14:textId="4DF5911F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5.1.1</w:t>
      </w:r>
      <w:r w:rsidR="00131ACE">
        <w:rPr>
          <w:rFonts w:ascii="Arial" w:hAnsi="Arial" w:cs="Arial"/>
        </w:rPr>
        <w:t>2</w:t>
      </w:r>
      <w:r w:rsidRPr="00E125C1">
        <w:rPr>
          <w:rFonts w:ascii="Arial" w:hAnsi="Arial" w:cs="Arial"/>
        </w:rPr>
        <w:t>.</w:t>
      </w:r>
      <w:r w:rsidR="00942AD4">
        <w:rPr>
          <w:rFonts w:ascii="Arial" w:hAnsi="Arial" w:cs="Arial"/>
        </w:rPr>
        <w:t>10</w:t>
      </w:r>
      <w:r w:rsidRPr="00E125C1">
        <w:rPr>
          <w:rFonts w:ascii="Arial" w:hAnsi="Arial" w:cs="Arial"/>
        </w:rPr>
        <w:t>. Perturbar, de qualquer modo, a ordem dos trabalhos;</w:t>
      </w:r>
    </w:p>
    <w:p w14:paraId="4F1873EB" w14:textId="39EDF572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5.1.1</w:t>
      </w:r>
      <w:r w:rsidR="00131ACE">
        <w:rPr>
          <w:rFonts w:ascii="Arial" w:hAnsi="Arial" w:cs="Arial"/>
        </w:rPr>
        <w:t>2</w:t>
      </w:r>
      <w:r w:rsidRPr="00E125C1">
        <w:rPr>
          <w:rFonts w:ascii="Arial" w:hAnsi="Arial" w:cs="Arial"/>
        </w:rPr>
        <w:t>.</w:t>
      </w:r>
      <w:r w:rsidR="009472A1">
        <w:rPr>
          <w:rFonts w:ascii="Arial" w:hAnsi="Arial" w:cs="Arial"/>
        </w:rPr>
        <w:t>11</w:t>
      </w:r>
      <w:r w:rsidRPr="00E125C1">
        <w:rPr>
          <w:rFonts w:ascii="Arial" w:hAnsi="Arial" w:cs="Arial"/>
        </w:rPr>
        <w:t>. Agir com incorreção ou descortesia para com qualquer membro da equipe encarregada da aplicação da prova.</w:t>
      </w:r>
    </w:p>
    <w:p w14:paraId="7823EFE2" w14:textId="5AB3C475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5.1.1</w:t>
      </w:r>
      <w:r w:rsidR="00131ACE">
        <w:rPr>
          <w:rFonts w:ascii="Arial" w:hAnsi="Arial" w:cs="Arial"/>
        </w:rPr>
        <w:t>3</w:t>
      </w:r>
      <w:r w:rsidRPr="00942AD4">
        <w:rPr>
          <w:rFonts w:ascii="Arial" w:hAnsi="Arial" w:cs="Arial"/>
        </w:rPr>
        <w:t>.</w:t>
      </w:r>
      <w:r w:rsidRPr="00E125C1">
        <w:rPr>
          <w:rFonts w:ascii="Arial" w:hAnsi="Arial" w:cs="Arial"/>
          <w:color w:val="FF0000"/>
        </w:rPr>
        <w:t xml:space="preserve"> </w:t>
      </w:r>
      <w:r w:rsidRPr="00E125C1">
        <w:rPr>
          <w:rFonts w:ascii="Arial" w:hAnsi="Arial" w:cs="Arial"/>
        </w:rPr>
        <w:t>A prova será realizada somente no endereço divulgado no Edital de Convocação para Primeira Fase – Prova Objetiva</w:t>
      </w:r>
      <w:r w:rsidR="00E40927" w:rsidRPr="00E125C1">
        <w:rPr>
          <w:rFonts w:ascii="Arial" w:hAnsi="Arial" w:cs="Arial"/>
        </w:rPr>
        <w:t>.</w:t>
      </w:r>
    </w:p>
    <w:p w14:paraId="15B6B86D" w14:textId="74497340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5.1.1</w:t>
      </w:r>
      <w:r w:rsidR="00131ACE">
        <w:rPr>
          <w:rFonts w:ascii="Arial" w:hAnsi="Arial" w:cs="Arial"/>
        </w:rPr>
        <w:t>3</w:t>
      </w:r>
      <w:r w:rsidRPr="00E125C1">
        <w:rPr>
          <w:rFonts w:ascii="Arial" w:hAnsi="Arial" w:cs="Arial"/>
        </w:rPr>
        <w:t>.1. O gabarito da Prova Objetiva – Primeira Fase estará disponível no site</w:t>
      </w:r>
      <w:r w:rsidR="003F4855" w:rsidRPr="00E125C1">
        <w:rPr>
          <w:rFonts w:ascii="Arial" w:hAnsi="Arial" w:cs="Arial"/>
        </w:rPr>
        <w:t xml:space="preserve">: </w:t>
      </w:r>
      <w:r w:rsidR="00A02245" w:rsidRPr="00A02245">
        <w:rPr>
          <w:rFonts w:ascii="Arial" w:hAnsi="Arial" w:cs="Arial"/>
        </w:rPr>
        <w:t>https://hvuniguacu.com.br</w:t>
      </w:r>
      <w:r w:rsidR="003F4855" w:rsidRPr="00E125C1">
        <w:rPr>
          <w:rFonts w:ascii="Arial" w:hAnsi="Arial" w:cs="Arial"/>
        </w:rPr>
        <w:t xml:space="preserve"> </w:t>
      </w:r>
      <w:r w:rsidRPr="00E125C1">
        <w:rPr>
          <w:rFonts w:ascii="Arial" w:hAnsi="Arial" w:cs="Arial"/>
        </w:rPr>
        <w:t>a partir das 1</w:t>
      </w:r>
      <w:r w:rsidR="00AF38FF">
        <w:rPr>
          <w:rFonts w:ascii="Arial" w:hAnsi="Arial" w:cs="Arial"/>
        </w:rPr>
        <w:t>3</w:t>
      </w:r>
      <w:r w:rsidRPr="00E125C1">
        <w:rPr>
          <w:rFonts w:ascii="Arial" w:hAnsi="Arial" w:cs="Arial"/>
        </w:rPr>
        <w:t xml:space="preserve"> horas, </w:t>
      </w:r>
      <w:r w:rsidRPr="00E125C1">
        <w:rPr>
          <w:rFonts w:ascii="Arial" w:hAnsi="Arial" w:cs="Arial"/>
          <w:b/>
        </w:rPr>
        <w:t>d</w:t>
      </w:r>
      <w:r w:rsidR="00177ECE">
        <w:rPr>
          <w:rFonts w:ascii="Arial" w:hAnsi="Arial" w:cs="Arial"/>
          <w:b/>
        </w:rPr>
        <w:t>o dia</w:t>
      </w:r>
      <w:r w:rsidRPr="00E125C1">
        <w:rPr>
          <w:rFonts w:ascii="Arial" w:hAnsi="Arial" w:cs="Arial"/>
          <w:b/>
        </w:rPr>
        <w:t xml:space="preserve"> </w:t>
      </w:r>
      <w:r w:rsidR="00177ECE">
        <w:rPr>
          <w:rFonts w:ascii="Arial" w:hAnsi="Arial" w:cs="Arial"/>
          <w:b/>
        </w:rPr>
        <w:t>23</w:t>
      </w:r>
      <w:r w:rsidR="00A02245">
        <w:rPr>
          <w:rFonts w:ascii="Arial" w:hAnsi="Arial" w:cs="Arial"/>
          <w:b/>
        </w:rPr>
        <w:t>/0</w:t>
      </w:r>
      <w:r w:rsidR="005C0571">
        <w:rPr>
          <w:rFonts w:ascii="Arial" w:hAnsi="Arial" w:cs="Arial"/>
          <w:b/>
        </w:rPr>
        <w:t>8</w:t>
      </w:r>
      <w:r w:rsidR="00A02245">
        <w:rPr>
          <w:rFonts w:ascii="Arial" w:hAnsi="Arial" w:cs="Arial"/>
          <w:b/>
        </w:rPr>
        <w:t>/2025</w:t>
      </w:r>
      <w:r w:rsidRPr="00E125C1">
        <w:rPr>
          <w:rFonts w:ascii="Arial" w:hAnsi="Arial" w:cs="Arial"/>
        </w:rPr>
        <w:t>.</w:t>
      </w:r>
    </w:p>
    <w:p w14:paraId="06328642" w14:textId="18D352D8" w:rsidR="004C24A8" w:rsidRPr="00E125C1" w:rsidRDefault="004C24A8" w:rsidP="00097309">
      <w:pPr>
        <w:ind w:left="426" w:hanging="426"/>
        <w:jc w:val="both"/>
        <w:rPr>
          <w:rFonts w:ascii="Arial" w:hAnsi="Arial" w:cs="Arial"/>
        </w:rPr>
      </w:pPr>
    </w:p>
    <w:p w14:paraId="7E1DE7B4" w14:textId="04778E92" w:rsidR="003F4855" w:rsidRPr="00E125C1" w:rsidRDefault="003F4855" w:rsidP="00097309">
      <w:pPr>
        <w:ind w:left="426" w:hanging="426"/>
        <w:jc w:val="both"/>
        <w:rPr>
          <w:rFonts w:ascii="Arial" w:hAnsi="Arial" w:cs="Arial"/>
          <w:b/>
          <w:bCs/>
        </w:rPr>
      </w:pPr>
      <w:r w:rsidRPr="00E125C1">
        <w:rPr>
          <w:rFonts w:ascii="Arial" w:hAnsi="Arial" w:cs="Arial"/>
          <w:b/>
          <w:bCs/>
        </w:rPr>
        <w:t xml:space="preserve">VI- DA ANÁLISE DE CURRÍCULO </w:t>
      </w:r>
    </w:p>
    <w:p w14:paraId="1DCDE2E0" w14:textId="01E34B61" w:rsidR="00644DE2" w:rsidRPr="00E125C1" w:rsidRDefault="00FC7AD2" w:rsidP="003F4855">
      <w:pPr>
        <w:jc w:val="both"/>
        <w:rPr>
          <w:rFonts w:ascii="Arial" w:hAnsi="Arial" w:cs="Arial"/>
          <w:b/>
        </w:rPr>
      </w:pPr>
      <w:r w:rsidRPr="00E125C1">
        <w:rPr>
          <w:rFonts w:ascii="Arial" w:hAnsi="Arial" w:cs="Arial"/>
          <w:b/>
        </w:rPr>
        <w:t xml:space="preserve">6.1. </w:t>
      </w:r>
      <w:r w:rsidR="00644DE2" w:rsidRPr="00E125C1">
        <w:rPr>
          <w:rFonts w:ascii="Arial" w:hAnsi="Arial" w:cs="Arial"/>
          <w:b/>
        </w:rPr>
        <w:t xml:space="preserve">Segunda Fase: Análise </w:t>
      </w:r>
      <w:r w:rsidR="00E87837">
        <w:rPr>
          <w:rFonts w:ascii="Arial" w:hAnsi="Arial" w:cs="Arial"/>
          <w:b/>
        </w:rPr>
        <w:t xml:space="preserve">documental e </w:t>
      </w:r>
      <w:r w:rsidR="00644DE2" w:rsidRPr="00E125C1">
        <w:rPr>
          <w:rFonts w:ascii="Arial" w:hAnsi="Arial" w:cs="Arial"/>
          <w:b/>
        </w:rPr>
        <w:t>d</w:t>
      </w:r>
      <w:r w:rsidR="00E87837">
        <w:rPr>
          <w:rFonts w:ascii="Arial" w:hAnsi="Arial" w:cs="Arial"/>
          <w:b/>
        </w:rPr>
        <w:t>o</w:t>
      </w:r>
      <w:r w:rsidR="00644DE2" w:rsidRPr="00E125C1">
        <w:rPr>
          <w:rFonts w:ascii="Arial" w:hAnsi="Arial" w:cs="Arial"/>
          <w:b/>
        </w:rPr>
        <w:t xml:space="preserve"> </w:t>
      </w:r>
      <w:r w:rsidR="00644DE2" w:rsidRPr="00E125C1">
        <w:rPr>
          <w:rFonts w:ascii="Arial" w:hAnsi="Arial" w:cs="Arial"/>
          <w:b/>
          <w:i/>
        </w:rPr>
        <w:t>Curriculum</w:t>
      </w:r>
      <w:r w:rsidR="00644DE2" w:rsidRPr="00E125C1">
        <w:rPr>
          <w:rFonts w:ascii="Arial" w:hAnsi="Arial" w:cs="Arial"/>
          <w:b/>
        </w:rPr>
        <w:t xml:space="preserve"> </w:t>
      </w:r>
      <w:r w:rsidR="00644DE2" w:rsidRPr="00E125C1">
        <w:rPr>
          <w:rFonts w:ascii="Arial" w:hAnsi="Arial" w:cs="Arial"/>
          <w:b/>
          <w:i/>
        </w:rPr>
        <w:t>Lattes</w:t>
      </w:r>
      <w:r w:rsidR="00644DE2" w:rsidRPr="00E125C1">
        <w:rPr>
          <w:rFonts w:ascii="Arial" w:hAnsi="Arial" w:cs="Arial"/>
          <w:b/>
        </w:rPr>
        <w:t xml:space="preserve"> </w:t>
      </w:r>
      <w:r w:rsidR="00E40927" w:rsidRPr="00E125C1">
        <w:rPr>
          <w:rFonts w:ascii="Arial" w:hAnsi="Arial" w:cs="Arial"/>
          <w:b/>
        </w:rPr>
        <w:t xml:space="preserve">– documentado </w:t>
      </w:r>
    </w:p>
    <w:p w14:paraId="7D19D4EE" w14:textId="3A028AAC" w:rsidR="009C4587" w:rsidRPr="00E125C1" w:rsidRDefault="00FC7AD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6</w:t>
      </w:r>
      <w:r w:rsidR="00644DE2" w:rsidRPr="00E125C1">
        <w:rPr>
          <w:rFonts w:ascii="Arial" w:hAnsi="Arial" w:cs="Arial"/>
        </w:rPr>
        <w:t xml:space="preserve">.2.1. </w:t>
      </w:r>
      <w:r w:rsidR="00094C59" w:rsidRPr="00E125C1">
        <w:rPr>
          <w:rFonts w:ascii="Arial" w:hAnsi="Arial" w:cs="Arial"/>
        </w:rPr>
        <w:t xml:space="preserve">A análise do currículo será realizada pela Comissão de Aprimoramento Profissional da Faculdade </w:t>
      </w:r>
      <w:r w:rsidR="00EA43D8">
        <w:rPr>
          <w:rFonts w:ascii="Arial" w:hAnsi="Arial" w:cs="Arial"/>
        </w:rPr>
        <w:t>UNIGUAÇU</w:t>
      </w:r>
      <w:r w:rsidR="00094C59" w:rsidRPr="00E125C1">
        <w:rPr>
          <w:rFonts w:ascii="Arial" w:hAnsi="Arial" w:cs="Arial"/>
        </w:rPr>
        <w:t>. Serão avaliados os seguintes itens na análise de curriculum, descritos na tabela a seguir:</w:t>
      </w:r>
    </w:p>
    <w:tbl>
      <w:tblPr>
        <w:tblStyle w:val="TabeladeGrade6Colorida"/>
        <w:tblW w:w="8203" w:type="dxa"/>
        <w:tblLook w:val="04A0" w:firstRow="1" w:lastRow="0" w:firstColumn="1" w:lastColumn="0" w:noHBand="0" w:noVBand="1"/>
      </w:tblPr>
      <w:tblGrid>
        <w:gridCol w:w="4120"/>
        <w:gridCol w:w="4083"/>
      </w:tblGrid>
      <w:tr w:rsidR="00D57740" w:rsidRPr="00E125C1" w14:paraId="01435E3A" w14:textId="77777777" w:rsidTr="00FF1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</w:tcPr>
          <w:p w14:paraId="34691A71" w14:textId="3FAE4D65" w:rsidR="00D57740" w:rsidRPr="00E125C1" w:rsidRDefault="00571732" w:rsidP="00D5774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ATIVIDADE (S)</w:t>
            </w:r>
          </w:p>
        </w:tc>
        <w:tc>
          <w:tcPr>
            <w:tcW w:w="4083" w:type="dxa"/>
          </w:tcPr>
          <w:p w14:paraId="3F281F3E" w14:textId="3E3ECA61" w:rsidR="00D57740" w:rsidRPr="00E125C1" w:rsidRDefault="00571732" w:rsidP="00D577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125C1">
              <w:rPr>
                <w:rFonts w:ascii="Arial" w:hAnsi="Arial" w:cs="Arial"/>
                <w:b w:val="0"/>
                <w:bCs w:val="0"/>
              </w:rPr>
              <w:t>PONTUAÇÃO</w:t>
            </w:r>
          </w:p>
        </w:tc>
      </w:tr>
      <w:tr w:rsidR="00D57740" w:rsidRPr="00E125C1" w14:paraId="0087BB2F" w14:textId="77777777" w:rsidTr="00FF1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</w:tcPr>
          <w:p w14:paraId="10827C3D" w14:textId="69841F5B" w:rsidR="00D57740" w:rsidRPr="00E125C1" w:rsidRDefault="00CC132E" w:rsidP="00097309">
            <w:pPr>
              <w:jc w:val="both"/>
              <w:rPr>
                <w:rFonts w:ascii="Arial" w:hAnsi="Arial" w:cs="Arial"/>
              </w:rPr>
            </w:pPr>
            <w:r w:rsidRPr="00CC132E">
              <w:rPr>
                <w:rFonts w:ascii="Arial" w:hAnsi="Arial" w:cs="Arial"/>
              </w:rPr>
              <w:t>A) Monitoria oficial na Instituição em que se graduou.</w:t>
            </w:r>
          </w:p>
        </w:tc>
        <w:tc>
          <w:tcPr>
            <w:tcW w:w="4083" w:type="dxa"/>
          </w:tcPr>
          <w:p w14:paraId="78E4E73B" w14:textId="3A8097B7" w:rsidR="00D57740" w:rsidRPr="00E125C1" w:rsidRDefault="00D114B3" w:rsidP="00AD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D76C5C" w:rsidRPr="00D76C5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cinco</w:t>
            </w:r>
            <w:r w:rsidR="00D76C5C" w:rsidRPr="00D76C5C">
              <w:rPr>
                <w:rFonts w:ascii="Arial" w:hAnsi="Arial" w:cs="Arial"/>
              </w:rPr>
              <w:t xml:space="preserve">) pontos por semestre. (máximo </w:t>
            </w:r>
            <w:r>
              <w:rPr>
                <w:rFonts w:ascii="Arial" w:hAnsi="Arial" w:cs="Arial"/>
              </w:rPr>
              <w:t>1</w:t>
            </w:r>
            <w:r w:rsidR="00D76C5C" w:rsidRPr="00D76C5C">
              <w:rPr>
                <w:rFonts w:ascii="Arial" w:hAnsi="Arial" w:cs="Arial"/>
              </w:rPr>
              <w:t>0 (vinte) pontos).</w:t>
            </w:r>
          </w:p>
        </w:tc>
      </w:tr>
      <w:tr w:rsidR="00D57740" w:rsidRPr="00E125C1" w14:paraId="28367518" w14:textId="77777777" w:rsidTr="00FF12EE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</w:tcPr>
          <w:p w14:paraId="7224B5CA" w14:textId="7112E91F" w:rsidR="00D57740" w:rsidRPr="00E125C1" w:rsidRDefault="00D76C5C" w:rsidP="00097309">
            <w:pPr>
              <w:jc w:val="both"/>
              <w:rPr>
                <w:rFonts w:ascii="Arial" w:hAnsi="Arial" w:cs="Arial"/>
              </w:rPr>
            </w:pPr>
            <w:r w:rsidRPr="00D76C5C">
              <w:rPr>
                <w:rFonts w:ascii="Arial" w:hAnsi="Arial" w:cs="Arial"/>
              </w:rPr>
              <w:t>B) Liga Acadêmica oficial, Centro Acadêmico, Diretório Acadêmico e Representação Estudantil da Instituição em que se graduou.</w:t>
            </w:r>
          </w:p>
        </w:tc>
        <w:tc>
          <w:tcPr>
            <w:tcW w:w="4083" w:type="dxa"/>
          </w:tcPr>
          <w:p w14:paraId="055EFDAC" w14:textId="3E4D3AA5" w:rsidR="00D57740" w:rsidRPr="00E125C1" w:rsidRDefault="00AB0456" w:rsidP="00AD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B0456">
              <w:rPr>
                <w:rFonts w:ascii="Arial" w:hAnsi="Arial" w:cs="Arial"/>
              </w:rPr>
              <w:t>0</w:t>
            </w:r>
            <w:r w:rsidR="00D114B3">
              <w:rPr>
                <w:rFonts w:ascii="Arial" w:hAnsi="Arial" w:cs="Arial"/>
              </w:rPr>
              <w:t>1</w:t>
            </w:r>
            <w:r w:rsidRPr="00AB0456">
              <w:rPr>
                <w:rFonts w:ascii="Arial" w:hAnsi="Arial" w:cs="Arial"/>
              </w:rPr>
              <w:t xml:space="preserve"> (</w:t>
            </w:r>
            <w:r w:rsidR="00D114B3">
              <w:rPr>
                <w:rFonts w:ascii="Arial" w:hAnsi="Arial" w:cs="Arial"/>
              </w:rPr>
              <w:t>um</w:t>
            </w:r>
            <w:r w:rsidRPr="00AB0456">
              <w:rPr>
                <w:rFonts w:ascii="Arial" w:hAnsi="Arial" w:cs="Arial"/>
              </w:rPr>
              <w:t>) ponto (máximo 03 (três) pontos).</w:t>
            </w:r>
          </w:p>
        </w:tc>
      </w:tr>
      <w:tr w:rsidR="00D57740" w:rsidRPr="00E125C1" w14:paraId="53732B79" w14:textId="77777777" w:rsidTr="00FF1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</w:tcPr>
          <w:p w14:paraId="4C36E9BE" w14:textId="62D5E1B0" w:rsidR="00D57740" w:rsidRPr="00E125C1" w:rsidRDefault="006B1D5F" w:rsidP="00097309">
            <w:pPr>
              <w:jc w:val="both"/>
              <w:rPr>
                <w:rFonts w:ascii="Arial" w:hAnsi="Arial" w:cs="Arial"/>
              </w:rPr>
            </w:pPr>
            <w:r w:rsidRPr="006B1D5F">
              <w:rPr>
                <w:rFonts w:ascii="Arial" w:hAnsi="Arial" w:cs="Arial"/>
              </w:rPr>
              <w:lastRenderedPageBreak/>
              <w:t>C) Organização de Grupos de Estudos e Eventos Acadêmicos na área pretendida.</w:t>
            </w:r>
          </w:p>
        </w:tc>
        <w:tc>
          <w:tcPr>
            <w:tcW w:w="4083" w:type="dxa"/>
          </w:tcPr>
          <w:p w14:paraId="71B1F78F" w14:textId="6E7AA465" w:rsidR="00D57740" w:rsidRPr="00E125C1" w:rsidRDefault="004F38BD" w:rsidP="00AD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F38BD">
              <w:rPr>
                <w:rFonts w:ascii="Arial" w:hAnsi="Arial" w:cs="Arial"/>
              </w:rPr>
              <w:t>01 (um) ponto por evento ou semestre de Grupo de Estudos. (máximo 02 (dois) pontos).</w:t>
            </w:r>
          </w:p>
        </w:tc>
      </w:tr>
      <w:tr w:rsidR="00D57740" w:rsidRPr="00E125C1" w14:paraId="71830B6D" w14:textId="77777777" w:rsidTr="00FF12EE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</w:tcPr>
          <w:p w14:paraId="0457AAFC" w14:textId="1B115C24" w:rsidR="00D57740" w:rsidRPr="00E125C1" w:rsidRDefault="00B72655" w:rsidP="00097309">
            <w:pPr>
              <w:jc w:val="both"/>
              <w:rPr>
                <w:rFonts w:ascii="Arial" w:hAnsi="Arial" w:cs="Arial"/>
              </w:rPr>
            </w:pPr>
            <w:r w:rsidRPr="00B72655">
              <w:rPr>
                <w:rFonts w:ascii="Arial" w:hAnsi="Arial" w:cs="Arial"/>
              </w:rPr>
              <w:t>D) Bolsista de Iniciação Científica oficial, incluindo Iniciação Científica Voluntária (estudante que atuou somente como colaborador não pontua neste quesito).</w:t>
            </w:r>
          </w:p>
        </w:tc>
        <w:tc>
          <w:tcPr>
            <w:tcW w:w="4083" w:type="dxa"/>
          </w:tcPr>
          <w:p w14:paraId="324739D9" w14:textId="3733BEB8" w:rsidR="00D57740" w:rsidRPr="00E125C1" w:rsidRDefault="00A9396E" w:rsidP="00AD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B72655" w:rsidRPr="00B72655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cinco</w:t>
            </w:r>
            <w:r w:rsidR="00B72655" w:rsidRPr="00B72655">
              <w:rPr>
                <w:rFonts w:ascii="Arial" w:hAnsi="Arial" w:cs="Arial"/>
              </w:rPr>
              <w:t xml:space="preserve">) pontos por projeto. (máximo </w:t>
            </w:r>
            <w:r>
              <w:rPr>
                <w:rFonts w:ascii="Arial" w:hAnsi="Arial" w:cs="Arial"/>
              </w:rPr>
              <w:t>1</w:t>
            </w:r>
            <w:r w:rsidR="00B72655" w:rsidRPr="00B72655">
              <w:rPr>
                <w:rFonts w:ascii="Arial" w:hAnsi="Arial" w:cs="Arial"/>
              </w:rPr>
              <w:t>0 pontos).</w:t>
            </w:r>
          </w:p>
        </w:tc>
      </w:tr>
      <w:tr w:rsidR="00D57740" w:rsidRPr="00E125C1" w14:paraId="511487A8" w14:textId="77777777" w:rsidTr="00FF1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</w:tcPr>
          <w:p w14:paraId="4B5A4D62" w14:textId="348895D7" w:rsidR="00D57740" w:rsidRPr="00E125C1" w:rsidRDefault="00F702C4" w:rsidP="00097309">
            <w:pPr>
              <w:jc w:val="both"/>
              <w:rPr>
                <w:rFonts w:ascii="Arial" w:hAnsi="Arial" w:cs="Arial"/>
              </w:rPr>
            </w:pPr>
            <w:r w:rsidRPr="00F702C4">
              <w:rPr>
                <w:rFonts w:ascii="Arial" w:hAnsi="Arial" w:cs="Arial"/>
              </w:rPr>
              <w:t>E) Publicação de artigo científico em revistas nacionais ou internacionais como autor, coautor ou colaborador.</w:t>
            </w:r>
          </w:p>
        </w:tc>
        <w:tc>
          <w:tcPr>
            <w:tcW w:w="4083" w:type="dxa"/>
          </w:tcPr>
          <w:p w14:paraId="62577AF2" w14:textId="5C8EFF17" w:rsidR="00D57740" w:rsidRPr="00E125C1" w:rsidRDefault="00766038" w:rsidP="00AD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6038">
              <w:rPr>
                <w:rFonts w:ascii="Arial" w:hAnsi="Arial" w:cs="Arial"/>
              </w:rPr>
              <w:t>0</w:t>
            </w:r>
            <w:r w:rsidR="007F5825">
              <w:rPr>
                <w:rFonts w:ascii="Arial" w:hAnsi="Arial" w:cs="Arial"/>
              </w:rPr>
              <w:t>1</w:t>
            </w:r>
            <w:r w:rsidRPr="00766038">
              <w:rPr>
                <w:rFonts w:ascii="Arial" w:hAnsi="Arial" w:cs="Arial"/>
              </w:rPr>
              <w:t xml:space="preserve"> (</w:t>
            </w:r>
            <w:r w:rsidR="007F5825">
              <w:rPr>
                <w:rFonts w:ascii="Arial" w:hAnsi="Arial" w:cs="Arial"/>
              </w:rPr>
              <w:t>um</w:t>
            </w:r>
            <w:r w:rsidRPr="00766038">
              <w:rPr>
                <w:rFonts w:ascii="Arial" w:hAnsi="Arial" w:cs="Arial"/>
              </w:rPr>
              <w:t xml:space="preserve">) ponto para cada artigo. (máximo </w:t>
            </w:r>
            <w:r w:rsidR="007F5825">
              <w:rPr>
                <w:rFonts w:ascii="Arial" w:hAnsi="Arial" w:cs="Arial"/>
              </w:rPr>
              <w:t>10</w:t>
            </w:r>
            <w:r w:rsidRPr="00766038">
              <w:rPr>
                <w:rFonts w:ascii="Arial" w:hAnsi="Arial" w:cs="Arial"/>
              </w:rPr>
              <w:t xml:space="preserve"> pontos).</w:t>
            </w:r>
          </w:p>
        </w:tc>
      </w:tr>
      <w:tr w:rsidR="00C248BD" w:rsidRPr="00E125C1" w14:paraId="323807AA" w14:textId="77777777" w:rsidTr="00FF12EE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</w:tcPr>
          <w:p w14:paraId="3FC9A73A" w14:textId="72630DC1" w:rsidR="00C248BD" w:rsidRPr="00E125C1" w:rsidRDefault="00B8010A" w:rsidP="00097309">
            <w:pPr>
              <w:jc w:val="both"/>
              <w:rPr>
                <w:rFonts w:ascii="Arial" w:hAnsi="Arial" w:cs="Arial"/>
              </w:rPr>
            </w:pPr>
            <w:r w:rsidRPr="00B8010A">
              <w:rPr>
                <w:rFonts w:ascii="Arial" w:hAnsi="Arial" w:cs="Arial"/>
              </w:rPr>
              <w:t>F) Publicação em Anais de Congressos nacionais ou internacionais como autor, coautor ou colaborador.</w:t>
            </w:r>
          </w:p>
        </w:tc>
        <w:tc>
          <w:tcPr>
            <w:tcW w:w="4083" w:type="dxa"/>
          </w:tcPr>
          <w:p w14:paraId="36212FEA" w14:textId="380BC33A" w:rsidR="00C248BD" w:rsidRPr="00E125C1" w:rsidRDefault="00B8010A" w:rsidP="00AD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010A">
              <w:rPr>
                <w:rFonts w:ascii="Arial" w:hAnsi="Arial" w:cs="Arial"/>
              </w:rPr>
              <w:t xml:space="preserve">01 (um) ponto para cada publicação. (máximo </w:t>
            </w:r>
            <w:r w:rsidR="00091B27">
              <w:rPr>
                <w:rFonts w:ascii="Arial" w:hAnsi="Arial" w:cs="Arial"/>
              </w:rPr>
              <w:t>10</w:t>
            </w:r>
            <w:r w:rsidRPr="00B8010A">
              <w:rPr>
                <w:rFonts w:ascii="Arial" w:hAnsi="Arial" w:cs="Arial"/>
              </w:rPr>
              <w:t xml:space="preserve"> pontos).</w:t>
            </w:r>
          </w:p>
        </w:tc>
      </w:tr>
      <w:tr w:rsidR="007F1231" w:rsidRPr="00E125C1" w14:paraId="4DD892B2" w14:textId="77777777" w:rsidTr="00FF1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</w:tcPr>
          <w:p w14:paraId="4642633F" w14:textId="65266A27" w:rsidR="007F1231" w:rsidRPr="00B8010A" w:rsidRDefault="007F1231" w:rsidP="00097309">
            <w:pPr>
              <w:jc w:val="both"/>
              <w:rPr>
                <w:rFonts w:ascii="Arial" w:hAnsi="Arial" w:cs="Arial"/>
              </w:rPr>
            </w:pPr>
            <w:r w:rsidRPr="007F1231">
              <w:rPr>
                <w:rFonts w:ascii="Arial" w:hAnsi="Arial" w:cs="Arial"/>
              </w:rPr>
              <w:t xml:space="preserve">G) Estágio Não </w:t>
            </w:r>
            <w:proofErr w:type="gramStart"/>
            <w:r w:rsidRPr="007F1231">
              <w:rPr>
                <w:rFonts w:ascii="Arial" w:hAnsi="Arial" w:cs="Arial"/>
              </w:rPr>
              <w:t>Obrigatório  (</w:t>
            </w:r>
            <w:proofErr w:type="gramEnd"/>
            <w:r w:rsidRPr="007F1231">
              <w:rPr>
                <w:rFonts w:ascii="Arial" w:hAnsi="Arial" w:cs="Arial"/>
              </w:rPr>
              <w:t>Extracurricular) na área pretendida.</w:t>
            </w:r>
          </w:p>
        </w:tc>
        <w:tc>
          <w:tcPr>
            <w:tcW w:w="4083" w:type="dxa"/>
          </w:tcPr>
          <w:p w14:paraId="7BE651AF" w14:textId="30823C24" w:rsidR="007F1231" w:rsidRPr="00B8010A" w:rsidRDefault="00EC422A" w:rsidP="00AD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C422A">
              <w:rPr>
                <w:rFonts w:ascii="Arial" w:hAnsi="Arial" w:cs="Arial"/>
              </w:rPr>
              <w:t>ada 80 (oitenta) horas equivale a 0</w:t>
            </w:r>
            <w:r w:rsidR="005D06B7">
              <w:rPr>
                <w:rFonts w:ascii="Arial" w:hAnsi="Arial" w:cs="Arial"/>
              </w:rPr>
              <w:t>1</w:t>
            </w:r>
            <w:r w:rsidRPr="00EC422A">
              <w:rPr>
                <w:rFonts w:ascii="Arial" w:hAnsi="Arial" w:cs="Arial"/>
              </w:rPr>
              <w:t xml:space="preserve"> (</w:t>
            </w:r>
            <w:r w:rsidR="005D06B7">
              <w:rPr>
                <w:rFonts w:ascii="Arial" w:hAnsi="Arial" w:cs="Arial"/>
              </w:rPr>
              <w:t>um</w:t>
            </w:r>
            <w:r w:rsidRPr="00EC422A">
              <w:rPr>
                <w:rFonts w:ascii="Arial" w:hAnsi="Arial" w:cs="Arial"/>
              </w:rPr>
              <w:t>) ponto. (máximo 15 (quinze) pontos).</w:t>
            </w:r>
          </w:p>
        </w:tc>
      </w:tr>
      <w:tr w:rsidR="00EC422A" w:rsidRPr="00E125C1" w14:paraId="157CDF87" w14:textId="77777777" w:rsidTr="00FF12EE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</w:tcPr>
          <w:p w14:paraId="037EA8BA" w14:textId="1082245B" w:rsidR="00EC422A" w:rsidRPr="007F1231" w:rsidRDefault="00D82182" w:rsidP="00097309">
            <w:pPr>
              <w:jc w:val="both"/>
              <w:rPr>
                <w:rFonts w:ascii="Arial" w:hAnsi="Arial" w:cs="Arial"/>
              </w:rPr>
            </w:pPr>
            <w:r w:rsidRPr="00D82182">
              <w:rPr>
                <w:rFonts w:ascii="Arial" w:hAnsi="Arial" w:cs="Arial"/>
              </w:rPr>
              <w:t>H) Atividades profissionais em medicina veterinária.</w:t>
            </w:r>
          </w:p>
        </w:tc>
        <w:tc>
          <w:tcPr>
            <w:tcW w:w="4083" w:type="dxa"/>
          </w:tcPr>
          <w:p w14:paraId="2D1B9055" w14:textId="2FF17727" w:rsidR="00EC422A" w:rsidRDefault="00D82182" w:rsidP="00AD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82182">
              <w:rPr>
                <w:rFonts w:ascii="Arial" w:hAnsi="Arial" w:cs="Arial"/>
              </w:rPr>
              <w:t xml:space="preserve">ada 160 (cento e sessenta) horas equivale a 01 (um) ponto. (máximo </w:t>
            </w:r>
            <w:r w:rsidR="00FD78AA">
              <w:rPr>
                <w:rFonts w:ascii="Arial" w:hAnsi="Arial" w:cs="Arial"/>
              </w:rPr>
              <w:t>1</w:t>
            </w:r>
            <w:r w:rsidRPr="00D82182">
              <w:rPr>
                <w:rFonts w:ascii="Arial" w:hAnsi="Arial" w:cs="Arial"/>
              </w:rPr>
              <w:t>5 pontos).</w:t>
            </w:r>
          </w:p>
        </w:tc>
      </w:tr>
      <w:tr w:rsidR="00D82182" w:rsidRPr="00E125C1" w14:paraId="7937B0C5" w14:textId="77777777" w:rsidTr="00FF1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</w:tcPr>
          <w:p w14:paraId="6A7A63A9" w14:textId="3DB9502A" w:rsidR="00D82182" w:rsidRPr="00D82182" w:rsidRDefault="006516D6" w:rsidP="000973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516D6">
              <w:rPr>
                <w:rFonts w:ascii="Arial" w:hAnsi="Arial" w:cs="Arial"/>
              </w:rPr>
              <w:t>) Curso de extensão presencial (certificado com no mínimo</w:t>
            </w:r>
            <w:r>
              <w:rPr>
                <w:rFonts w:ascii="Arial" w:hAnsi="Arial" w:cs="Arial"/>
              </w:rPr>
              <w:t xml:space="preserve"> </w:t>
            </w:r>
            <w:r w:rsidRPr="006516D6">
              <w:rPr>
                <w:rFonts w:ascii="Arial" w:hAnsi="Arial" w:cs="Arial"/>
              </w:rPr>
              <w:t>10h).</w:t>
            </w:r>
          </w:p>
        </w:tc>
        <w:tc>
          <w:tcPr>
            <w:tcW w:w="4083" w:type="dxa"/>
          </w:tcPr>
          <w:p w14:paraId="744E419A" w14:textId="79004AF6" w:rsidR="00D82182" w:rsidRDefault="00B21B1A" w:rsidP="00AD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B21B1A">
              <w:rPr>
                <w:rFonts w:ascii="Arial" w:hAnsi="Arial" w:cs="Arial"/>
              </w:rPr>
              <w:t xml:space="preserve">1 (um) ponto por curso. (máximo </w:t>
            </w:r>
            <w:r w:rsidR="00063EE9">
              <w:rPr>
                <w:rFonts w:ascii="Arial" w:hAnsi="Arial" w:cs="Arial"/>
              </w:rPr>
              <w:t xml:space="preserve">10 </w:t>
            </w:r>
            <w:r w:rsidRPr="00B21B1A">
              <w:rPr>
                <w:rFonts w:ascii="Arial" w:hAnsi="Arial" w:cs="Arial"/>
              </w:rPr>
              <w:t>pontos).</w:t>
            </w:r>
          </w:p>
        </w:tc>
      </w:tr>
      <w:tr w:rsidR="00B21B1A" w:rsidRPr="00E125C1" w14:paraId="02C79344" w14:textId="77777777" w:rsidTr="00FF12EE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</w:tcPr>
          <w:p w14:paraId="077A4A25" w14:textId="05715535" w:rsidR="00B21B1A" w:rsidRDefault="00B21B1A" w:rsidP="000973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B21B1A">
              <w:rPr>
                <w:rFonts w:ascii="Arial" w:hAnsi="Arial" w:cs="Arial"/>
              </w:rPr>
              <w:t>) Grupo de Estudos na área pretendida (duração mínima 1 semestre).</w:t>
            </w:r>
          </w:p>
        </w:tc>
        <w:tc>
          <w:tcPr>
            <w:tcW w:w="4083" w:type="dxa"/>
          </w:tcPr>
          <w:p w14:paraId="797B1AFF" w14:textId="083296A3" w:rsidR="00B21B1A" w:rsidRDefault="008B2FE2" w:rsidP="00AD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8B2FE2">
              <w:rPr>
                <w:rFonts w:ascii="Arial" w:hAnsi="Arial" w:cs="Arial"/>
              </w:rPr>
              <w:t>1 (um) ponto por semestre por grupo. (máximo 05 (cinco) pontos).</w:t>
            </w:r>
          </w:p>
        </w:tc>
      </w:tr>
      <w:tr w:rsidR="008B2FE2" w:rsidRPr="00E125C1" w14:paraId="6764D6A3" w14:textId="77777777" w:rsidTr="00FF1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</w:tcPr>
          <w:p w14:paraId="05714BE8" w14:textId="5D0BA2CB" w:rsidR="008B2FE2" w:rsidRDefault="008B2FE2" w:rsidP="00097309">
            <w:pPr>
              <w:jc w:val="both"/>
              <w:rPr>
                <w:rFonts w:ascii="Arial" w:hAnsi="Arial" w:cs="Arial"/>
              </w:rPr>
            </w:pPr>
            <w:r w:rsidRPr="008B2FE2">
              <w:rPr>
                <w:rFonts w:ascii="Arial" w:hAnsi="Arial" w:cs="Arial"/>
              </w:rPr>
              <w:t>K) Participação presencial em congresso, eventos, jornadas, semana acadêmica, simpósios nacional e internacional.</w:t>
            </w:r>
          </w:p>
        </w:tc>
        <w:tc>
          <w:tcPr>
            <w:tcW w:w="4083" w:type="dxa"/>
          </w:tcPr>
          <w:p w14:paraId="3E9400BF" w14:textId="144A8612" w:rsidR="008B2FE2" w:rsidRDefault="008D1F15" w:rsidP="00AD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D1F15">
              <w:rPr>
                <w:rFonts w:ascii="Arial" w:hAnsi="Arial" w:cs="Arial"/>
              </w:rPr>
              <w:t>01 (um) ponto por evento</w:t>
            </w:r>
          </w:p>
          <w:p w14:paraId="6679BD6C" w14:textId="2BFC9771" w:rsidR="008D1F15" w:rsidRDefault="008D1F15" w:rsidP="00AD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D1F15">
              <w:rPr>
                <w:rFonts w:ascii="Arial" w:hAnsi="Arial" w:cs="Arial"/>
              </w:rPr>
              <w:t xml:space="preserve">(máximo </w:t>
            </w:r>
            <w:r w:rsidR="00E30D59">
              <w:rPr>
                <w:rFonts w:ascii="Arial" w:hAnsi="Arial" w:cs="Arial"/>
              </w:rPr>
              <w:t xml:space="preserve">10 </w:t>
            </w:r>
            <w:r w:rsidRPr="008D1F15">
              <w:rPr>
                <w:rFonts w:ascii="Arial" w:hAnsi="Arial" w:cs="Arial"/>
              </w:rPr>
              <w:t>pontos).</w:t>
            </w:r>
          </w:p>
        </w:tc>
      </w:tr>
      <w:tr w:rsidR="00E64B17" w:rsidRPr="00E125C1" w14:paraId="5692C26D" w14:textId="77777777" w:rsidTr="00FF12EE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</w:tcPr>
          <w:p w14:paraId="3C5CF508" w14:textId="2B1791F2" w:rsidR="00E64B17" w:rsidRPr="00E125C1" w:rsidRDefault="00E64B17" w:rsidP="00097309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E125C1">
              <w:rPr>
                <w:rFonts w:ascii="Arial" w:hAnsi="Arial" w:cs="Arial"/>
              </w:rPr>
              <w:t>Pontuação total</w:t>
            </w:r>
          </w:p>
        </w:tc>
        <w:tc>
          <w:tcPr>
            <w:tcW w:w="4083" w:type="dxa"/>
          </w:tcPr>
          <w:p w14:paraId="5531122A" w14:textId="3600EA54" w:rsidR="00E64B17" w:rsidRPr="00E125C1" w:rsidRDefault="00E64B17" w:rsidP="00AD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125C1">
              <w:rPr>
                <w:rFonts w:ascii="Arial" w:hAnsi="Arial" w:cs="Arial"/>
                <w:b/>
                <w:bCs/>
              </w:rPr>
              <w:t>100 pontos</w:t>
            </w:r>
          </w:p>
        </w:tc>
      </w:tr>
    </w:tbl>
    <w:p w14:paraId="75FE0EAD" w14:textId="77777777" w:rsidR="00094C59" w:rsidRPr="00E125C1" w:rsidRDefault="00094C59" w:rsidP="00097309">
      <w:pPr>
        <w:ind w:left="426" w:hanging="426"/>
        <w:jc w:val="both"/>
        <w:rPr>
          <w:rFonts w:ascii="Arial" w:hAnsi="Arial" w:cs="Arial"/>
        </w:rPr>
      </w:pPr>
    </w:p>
    <w:p w14:paraId="7E856478" w14:textId="4FF6AD0A" w:rsidR="00644DE2" w:rsidRPr="00E125C1" w:rsidRDefault="00FC7AD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6</w:t>
      </w:r>
      <w:r w:rsidR="00094C59" w:rsidRPr="00E125C1">
        <w:rPr>
          <w:rFonts w:ascii="Arial" w:hAnsi="Arial" w:cs="Arial"/>
        </w:rPr>
        <w:t xml:space="preserve">.2.2. </w:t>
      </w:r>
      <w:r w:rsidR="00644DE2" w:rsidRPr="00E125C1">
        <w:rPr>
          <w:rFonts w:ascii="Arial" w:hAnsi="Arial" w:cs="Arial"/>
        </w:rPr>
        <w:t xml:space="preserve">O candidato deverá acessar a partir do dia </w:t>
      </w:r>
      <w:r w:rsidR="00E742CA">
        <w:rPr>
          <w:rFonts w:ascii="Arial" w:hAnsi="Arial" w:cs="Arial"/>
          <w:b/>
        </w:rPr>
        <w:t>25</w:t>
      </w:r>
      <w:r w:rsidR="00E40927" w:rsidRPr="00E125C1">
        <w:rPr>
          <w:rFonts w:ascii="Arial" w:hAnsi="Arial" w:cs="Arial"/>
          <w:b/>
        </w:rPr>
        <w:t>/0</w:t>
      </w:r>
      <w:r w:rsidR="00340A12">
        <w:rPr>
          <w:rFonts w:ascii="Arial" w:hAnsi="Arial" w:cs="Arial"/>
          <w:b/>
        </w:rPr>
        <w:t>8</w:t>
      </w:r>
      <w:r w:rsidR="00E40927" w:rsidRPr="00E125C1">
        <w:rPr>
          <w:rFonts w:ascii="Arial" w:hAnsi="Arial" w:cs="Arial"/>
          <w:b/>
        </w:rPr>
        <w:t>/</w:t>
      </w:r>
      <w:r w:rsidR="00A02245">
        <w:rPr>
          <w:rFonts w:ascii="Arial" w:hAnsi="Arial" w:cs="Arial"/>
          <w:b/>
        </w:rPr>
        <w:t>2025</w:t>
      </w:r>
      <w:r w:rsidR="00644DE2" w:rsidRPr="00E125C1">
        <w:rPr>
          <w:rFonts w:ascii="Arial" w:hAnsi="Arial" w:cs="Arial"/>
        </w:rPr>
        <w:t>, a partir das 1</w:t>
      </w:r>
      <w:r w:rsidR="00C47F9A">
        <w:rPr>
          <w:rFonts w:ascii="Arial" w:hAnsi="Arial" w:cs="Arial"/>
        </w:rPr>
        <w:t>6</w:t>
      </w:r>
      <w:r w:rsidR="00644DE2" w:rsidRPr="00E125C1">
        <w:rPr>
          <w:rFonts w:ascii="Arial" w:hAnsi="Arial" w:cs="Arial"/>
        </w:rPr>
        <w:t xml:space="preserve"> horas, o site</w:t>
      </w:r>
      <w:r w:rsidR="0056373C" w:rsidRPr="00E125C1">
        <w:rPr>
          <w:rFonts w:ascii="Arial" w:hAnsi="Arial" w:cs="Arial"/>
        </w:rPr>
        <w:t xml:space="preserve"> </w:t>
      </w:r>
      <w:hyperlink r:id="rId12" w:history="1">
        <w:r w:rsidR="0056373C" w:rsidRPr="00E125C1">
          <w:rPr>
            <w:rStyle w:val="Hyperlink"/>
            <w:rFonts w:ascii="Arial" w:hAnsi="Arial" w:cs="Arial"/>
          </w:rPr>
          <w:t>www.hvuniguacu.com.br</w:t>
        </w:r>
      </w:hyperlink>
      <w:r w:rsidR="0056373C" w:rsidRPr="00E125C1">
        <w:rPr>
          <w:rFonts w:ascii="Arial" w:hAnsi="Arial" w:cs="Arial"/>
        </w:rPr>
        <w:t xml:space="preserve"> </w:t>
      </w:r>
      <w:r w:rsidR="008F072E" w:rsidRPr="00E125C1">
        <w:rPr>
          <w:rFonts w:ascii="Arial" w:hAnsi="Arial" w:cs="Arial"/>
        </w:rPr>
        <w:t>,</w:t>
      </w:r>
      <w:r w:rsidR="00644DE2" w:rsidRPr="00E125C1">
        <w:rPr>
          <w:rFonts w:ascii="Arial" w:hAnsi="Arial" w:cs="Arial"/>
        </w:rPr>
        <w:t xml:space="preserve"> para consultar o Resultado da Prova Objetiva e Convocação para a </w:t>
      </w:r>
      <w:r w:rsidR="00644DE2" w:rsidRPr="00E125C1">
        <w:rPr>
          <w:rFonts w:ascii="Arial" w:hAnsi="Arial" w:cs="Arial"/>
          <w:b/>
        </w:rPr>
        <w:t xml:space="preserve">Segunda Fase – Análise de </w:t>
      </w:r>
      <w:r w:rsidR="00644DE2" w:rsidRPr="00E125C1">
        <w:rPr>
          <w:rFonts w:ascii="Arial" w:hAnsi="Arial" w:cs="Arial"/>
          <w:b/>
          <w:i/>
        </w:rPr>
        <w:t>Curriculum Lattes</w:t>
      </w:r>
      <w:r w:rsidR="00644DE2" w:rsidRPr="00E125C1">
        <w:rPr>
          <w:rFonts w:ascii="Arial" w:hAnsi="Arial" w:cs="Arial"/>
          <w:b/>
        </w:rPr>
        <w:t xml:space="preserve"> </w:t>
      </w:r>
      <w:r w:rsidR="00644DE2" w:rsidRPr="00E125C1">
        <w:rPr>
          <w:rFonts w:ascii="Arial" w:hAnsi="Arial" w:cs="Arial"/>
        </w:rPr>
        <w:t>não podendo ser alegada qualquer espécie de desconhecimento.</w:t>
      </w:r>
    </w:p>
    <w:p w14:paraId="37B1A0AB" w14:textId="77777777" w:rsidR="003F4855" w:rsidRPr="00E125C1" w:rsidRDefault="003F4855" w:rsidP="00097309">
      <w:pPr>
        <w:ind w:left="426" w:hanging="426"/>
        <w:jc w:val="both"/>
        <w:rPr>
          <w:rFonts w:ascii="Arial" w:hAnsi="Arial" w:cs="Arial"/>
        </w:rPr>
      </w:pPr>
    </w:p>
    <w:p w14:paraId="42BC655F" w14:textId="16CAFDCE" w:rsidR="008152F6" w:rsidRPr="00E125C1" w:rsidRDefault="008152F6" w:rsidP="008152F6">
      <w:pPr>
        <w:ind w:left="426" w:hanging="426"/>
        <w:jc w:val="both"/>
        <w:rPr>
          <w:rFonts w:ascii="Arial" w:hAnsi="Arial" w:cs="Arial"/>
          <w:b/>
          <w:bCs/>
        </w:rPr>
      </w:pPr>
      <w:r w:rsidRPr="00E125C1">
        <w:rPr>
          <w:rFonts w:ascii="Arial" w:hAnsi="Arial" w:cs="Arial"/>
          <w:b/>
          <w:bCs/>
        </w:rPr>
        <w:t>V</w:t>
      </w:r>
      <w:r w:rsidR="00E557DE" w:rsidRPr="00E125C1">
        <w:rPr>
          <w:rFonts w:ascii="Arial" w:hAnsi="Arial" w:cs="Arial"/>
          <w:b/>
          <w:bCs/>
        </w:rPr>
        <w:t>II</w:t>
      </w:r>
      <w:r w:rsidRPr="00E125C1">
        <w:rPr>
          <w:rFonts w:ascii="Arial" w:hAnsi="Arial" w:cs="Arial"/>
          <w:b/>
          <w:bCs/>
        </w:rPr>
        <w:t xml:space="preserve">- DA </w:t>
      </w:r>
      <w:r w:rsidR="00036347" w:rsidRPr="00E125C1">
        <w:rPr>
          <w:rFonts w:ascii="Arial" w:hAnsi="Arial" w:cs="Arial"/>
          <w:b/>
          <w:bCs/>
        </w:rPr>
        <w:t>ENTREVISTA</w:t>
      </w:r>
    </w:p>
    <w:p w14:paraId="0A669D01" w14:textId="5C8C10DC" w:rsidR="004A2528" w:rsidRPr="00E125C1" w:rsidRDefault="00FC7AD2" w:rsidP="008152F6">
      <w:pPr>
        <w:jc w:val="both"/>
        <w:rPr>
          <w:rFonts w:ascii="Arial" w:hAnsi="Arial" w:cs="Arial"/>
          <w:b/>
        </w:rPr>
      </w:pPr>
      <w:r w:rsidRPr="00E125C1">
        <w:rPr>
          <w:rFonts w:ascii="Arial" w:hAnsi="Arial" w:cs="Arial"/>
          <w:b/>
        </w:rPr>
        <w:t xml:space="preserve">7.1. </w:t>
      </w:r>
      <w:r w:rsidR="00036347" w:rsidRPr="00E125C1">
        <w:rPr>
          <w:rFonts w:ascii="Arial" w:hAnsi="Arial" w:cs="Arial"/>
          <w:b/>
        </w:rPr>
        <w:t>Terceira</w:t>
      </w:r>
      <w:r w:rsidR="008152F6" w:rsidRPr="00E125C1">
        <w:rPr>
          <w:rFonts w:ascii="Arial" w:hAnsi="Arial" w:cs="Arial"/>
          <w:b/>
        </w:rPr>
        <w:t xml:space="preserve"> Fase: </w:t>
      </w:r>
      <w:r w:rsidR="00036347" w:rsidRPr="00E125C1">
        <w:rPr>
          <w:rFonts w:ascii="Arial" w:hAnsi="Arial" w:cs="Arial"/>
          <w:b/>
        </w:rPr>
        <w:t>Entrevista presencial</w:t>
      </w:r>
      <w:r w:rsidR="004A2528" w:rsidRPr="00E125C1">
        <w:rPr>
          <w:rFonts w:ascii="Arial" w:hAnsi="Arial" w:cs="Arial"/>
          <w:b/>
        </w:rPr>
        <w:t>.</w:t>
      </w:r>
    </w:p>
    <w:p w14:paraId="5089C6E7" w14:textId="2614BFF7" w:rsidR="008152F6" w:rsidRPr="00E125C1" w:rsidRDefault="008152F6" w:rsidP="008152F6">
      <w:pPr>
        <w:jc w:val="both"/>
        <w:rPr>
          <w:rFonts w:ascii="Arial" w:hAnsi="Arial" w:cs="Arial"/>
          <w:bCs/>
        </w:rPr>
      </w:pPr>
      <w:r w:rsidRPr="00E125C1">
        <w:rPr>
          <w:rFonts w:ascii="Arial" w:hAnsi="Arial" w:cs="Arial"/>
          <w:b/>
        </w:rPr>
        <w:t xml:space="preserve"> </w:t>
      </w:r>
      <w:r w:rsidR="00E557DE" w:rsidRPr="00E125C1">
        <w:rPr>
          <w:rFonts w:ascii="Arial" w:hAnsi="Arial" w:cs="Arial"/>
          <w:bCs/>
        </w:rPr>
        <w:t>7</w:t>
      </w:r>
      <w:r w:rsidR="00750E3F" w:rsidRPr="00E125C1">
        <w:rPr>
          <w:rFonts w:ascii="Arial" w:hAnsi="Arial" w:cs="Arial"/>
          <w:bCs/>
        </w:rPr>
        <w:t>.1.</w:t>
      </w:r>
      <w:r w:rsidR="00E557DE" w:rsidRPr="00E125C1">
        <w:rPr>
          <w:rFonts w:ascii="Arial" w:hAnsi="Arial" w:cs="Arial"/>
          <w:bCs/>
        </w:rPr>
        <w:t xml:space="preserve">1. As entrevistas serão agendadas individualmente com horário </w:t>
      </w:r>
      <w:r w:rsidR="00DD174F" w:rsidRPr="00E125C1">
        <w:rPr>
          <w:rFonts w:ascii="Arial" w:hAnsi="Arial" w:cs="Arial"/>
          <w:bCs/>
        </w:rPr>
        <w:t>pré-determinado</w:t>
      </w:r>
      <w:r w:rsidR="00E557DE" w:rsidRPr="00E125C1">
        <w:rPr>
          <w:rFonts w:ascii="Arial" w:hAnsi="Arial" w:cs="Arial"/>
          <w:bCs/>
        </w:rPr>
        <w:t>,</w:t>
      </w:r>
      <w:r w:rsidR="00E87837" w:rsidRPr="00E87837">
        <w:rPr>
          <w:rFonts w:ascii="Arial" w:hAnsi="Arial" w:cs="Arial"/>
          <w:bCs/>
        </w:rPr>
        <w:t xml:space="preserve"> </w:t>
      </w:r>
      <w:r w:rsidR="00E557DE" w:rsidRPr="00E125C1">
        <w:rPr>
          <w:rFonts w:ascii="Arial" w:hAnsi="Arial" w:cs="Arial"/>
          <w:bCs/>
        </w:rPr>
        <w:t xml:space="preserve">no dia </w:t>
      </w:r>
      <w:r w:rsidR="00C47F9A">
        <w:rPr>
          <w:rFonts w:ascii="Arial" w:hAnsi="Arial" w:cs="Arial"/>
          <w:bCs/>
        </w:rPr>
        <w:t>30</w:t>
      </w:r>
      <w:r w:rsidR="00D80DDD" w:rsidRPr="00E125C1">
        <w:rPr>
          <w:rFonts w:ascii="Arial" w:hAnsi="Arial" w:cs="Arial"/>
          <w:bCs/>
        </w:rPr>
        <w:t>/0</w:t>
      </w:r>
      <w:r w:rsidR="00811AD6">
        <w:rPr>
          <w:rFonts w:ascii="Arial" w:hAnsi="Arial" w:cs="Arial"/>
          <w:bCs/>
        </w:rPr>
        <w:t>8</w:t>
      </w:r>
      <w:r w:rsidR="00D80DDD" w:rsidRPr="00E125C1">
        <w:rPr>
          <w:rFonts w:ascii="Arial" w:hAnsi="Arial" w:cs="Arial"/>
          <w:bCs/>
        </w:rPr>
        <w:t>/</w:t>
      </w:r>
      <w:r w:rsidR="00A02245">
        <w:rPr>
          <w:rFonts w:ascii="Arial" w:hAnsi="Arial" w:cs="Arial"/>
          <w:bCs/>
        </w:rPr>
        <w:t>2025</w:t>
      </w:r>
      <w:r w:rsidR="00E557DE" w:rsidRPr="00E125C1">
        <w:rPr>
          <w:rFonts w:ascii="Arial" w:hAnsi="Arial" w:cs="Arial"/>
          <w:bCs/>
        </w:rPr>
        <w:t xml:space="preserve">, das </w:t>
      </w:r>
      <w:r w:rsidR="00637784">
        <w:rPr>
          <w:rFonts w:ascii="Arial" w:hAnsi="Arial" w:cs="Arial"/>
          <w:bCs/>
        </w:rPr>
        <w:t>9</w:t>
      </w:r>
      <w:r w:rsidR="00A02245">
        <w:rPr>
          <w:rFonts w:ascii="Arial" w:hAnsi="Arial" w:cs="Arial"/>
          <w:bCs/>
        </w:rPr>
        <w:t>h</w:t>
      </w:r>
      <w:r w:rsidR="00E557DE" w:rsidRPr="00E125C1">
        <w:rPr>
          <w:rFonts w:ascii="Arial" w:hAnsi="Arial" w:cs="Arial"/>
          <w:bCs/>
        </w:rPr>
        <w:t xml:space="preserve"> às </w:t>
      </w:r>
      <w:r w:rsidR="00A02245">
        <w:rPr>
          <w:rFonts w:ascii="Arial" w:hAnsi="Arial" w:cs="Arial"/>
          <w:bCs/>
        </w:rPr>
        <w:t>1</w:t>
      </w:r>
      <w:r w:rsidR="00B40A2A">
        <w:rPr>
          <w:rFonts w:ascii="Arial" w:hAnsi="Arial" w:cs="Arial"/>
          <w:bCs/>
        </w:rPr>
        <w:t>2</w:t>
      </w:r>
      <w:r w:rsidR="00A02245">
        <w:rPr>
          <w:rFonts w:ascii="Arial" w:hAnsi="Arial" w:cs="Arial"/>
          <w:bCs/>
        </w:rPr>
        <w:t>h</w:t>
      </w:r>
      <w:r w:rsidR="00E557DE" w:rsidRPr="00E125C1">
        <w:rPr>
          <w:rFonts w:ascii="Arial" w:hAnsi="Arial" w:cs="Arial"/>
          <w:bCs/>
        </w:rPr>
        <w:t xml:space="preserve"> no</w:t>
      </w:r>
      <w:r w:rsidR="00D80DDD" w:rsidRPr="00E125C1">
        <w:rPr>
          <w:rFonts w:ascii="Arial" w:hAnsi="Arial" w:cs="Arial"/>
          <w:bCs/>
        </w:rPr>
        <w:t xml:space="preserve"> Hospital Veterinário </w:t>
      </w:r>
      <w:r w:rsidR="00EA43D8">
        <w:rPr>
          <w:rFonts w:ascii="Arial" w:hAnsi="Arial" w:cs="Arial"/>
          <w:bCs/>
        </w:rPr>
        <w:t>UNIGUAÇU</w:t>
      </w:r>
      <w:r w:rsidR="00E557DE" w:rsidRPr="00E125C1">
        <w:rPr>
          <w:rFonts w:ascii="Arial" w:hAnsi="Arial" w:cs="Arial"/>
          <w:bCs/>
        </w:rPr>
        <w:t xml:space="preserve">, localizada Rua </w:t>
      </w:r>
      <w:r w:rsidR="00D80DDD" w:rsidRPr="00E125C1">
        <w:rPr>
          <w:rFonts w:ascii="Arial" w:hAnsi="Arial" w:cs="Arial"/>
          <w:bCs/>
        </w:rPr>
        <w:t xml:space="preserve">Valentim Celeste Palavro, </w:t>
      </w:r>
      <w:r w:rsidR="00BE0B06" w:rsidRPr="00E125C1">
        <w:rPr>
          <w:rFonts w:ascii="Arial" w:hAnsi="Arial" w:cs="Arial"/>
          <w:bCs/>
        </w:rPr>
        <w:t>985, Bairro Jardim Boa Vista, São Miguel do Iguaçu, Paraná, Brasil</w:t>
      </w:r>
      <w:r w:rsidR="00E87837">
        <w:rPr>
          <w:rFonts w:ascii="Arial" w:hAnsi="Arial" w:cs="Arial"/>
          <w:bCs/>
        </w:rPr>
        <w:t>,</w:t>
      </w:r>
      <w:r w:rsidR="00E87837" w:rsidRPr="00E125C1">
        <w:rPr>
          <w:rFonts w:ascii="Arial" w:hAnsi="Arial" w:cs="Arial"/>
          <w:bCs/>
        </w:rPr>
        <w:t xml:space="preserve"> </w:t>
      </w:r>
      <w:r w:rsidR="00E557DE" w:rsidRPr="00E125C1">
        <w:rPr>
          <w:rFonts w:ascii="Arial" w:hAnsi="Arial" w:cs="Arial"/>
          <w:bCs/>
        </w:rPr>
        <w:t>e</w:t>
      </w:r>
      <w:r w:rsidR="00E87837">
        <w:rPr>
          <w:rFonts w:ascii="Arial" w:hAnsi="Arial" w:cs="Arial"/>
          <w:bCs/>
        </w:rPr>
        <w:t>,</w:t>
      </w:r>
      <w:r w:rsidR="00E557DE" w:rsidRPr="00E125C1">
        <w:rPr>
          <w:rFonts w:ascii="Arial" w:hAnsi="Arial" w:cs="Arial"/>
          <w:bCs/>
        </w:rPr>
        <w:t xml:space="preserve"> será divulgado conforme classificação na divulgação.</w:t>
      </w:r>
    </w:p>
    <w:p w14:paraId="33F469B7" w14:textId="45AFFAFA" w:rsidR="00976A25" w:rsidRPr="00E125C1" w:rsidRDefault="00976A25" w:rsidP="008152F6">
      <w:pPr>
        <w:jc w:val="both"/>
        <w:rPr>
          <w:rFonts w:ascii="Arial" w:hAnsi="Arial" w:cs="Arial"/>
          <w:bCs/>
        </w:rPr>
      </w:pPr>
      <w:r w:rsidRPr="00E125C1">
        <w:rPr>
          <w:rFonts w:ascii="Arial" w:hAnsi="Arial" w:cs="Arial"/>
          <w:bCs/>
        </w:rPr>
        <w:t>7.1.2. Não haverá segunda chamada ou repetição de entrevista. O candidato não poderá alegar desconhecimentos quaisquer sobre a realização da entrevista como justificativa de sua ausência.</w:t>
      </w:r>
    </w:p>
    <w:p w14:paraId="0750AA0D" w14:textId="77777777" w:rsidR="009B454D" w:rsidRPr="00E125C1" w:rsidRDefault="00E501F6" w:rsidP="008152F6">
      <w:pPr>
        <w:jc w:val="both"/>
        <w:rPr>
          <w:rFonts w:ascii="Arial" w:hAnsi="Arial" w:cs="Arial"/>
        </w:rPr>
      </w:pPr>
      <w:r w:rsidRPr="00E125C1">
        <w:rPr>
          <w:rFonts w:ascii="Arial" w:hAnsi="Arial" w:cs="Arial"/>
          <w:bCs/>
        </w:rPr>
        <w:t>7</w:t>
      </w:r>
      <w:r w:rsidR="00E3000F" w:rsidRPr="00E125C1">
        <w:rPr>
          <w:rFonts w:ascii="Arial" w:hAnsi="Arial" w:cs="Arial"/>
          <w:bCs/>
        </w:rPr>
        <w:t xml:space="preserve">.1.3. </w:t>
      </w:r>
      <w:r w:rsidR="009B454D" w:rsidRPr="00E125C1">
        <w:rPr>
          <w:rFonts w:ascii="Arial" w:hAnsi="Arial" w:cs="Arial"/>
        </w:rPr>
        <w:t>Na entrevista serão abordados aspectos do currículo acadêmico e profissional do candidato, além da avaliação de habilidades socioemocionais. Ainda, serão fornecidos esclarecimentos adicionais sobre o Programa.</w:t>
      </w:r>
    </w:p>
    <w:p w14:paraId="36A15CF0" w14:textId="58928BE5" w:rsidR="00E501F6" w:rsidRPr="00E125C1" w:rsidRDefault="009B454D" w:rsidP="008152F6">
      <w:pPr>
        <w:jc w:val="both"/>
        <w:rPr>
          <w:rFonts w:ascii="Arial" w:hAnsi="Arial" w:cs="Arial"/>
          <w:bCs/>
        </w:rPr>
      </w:pPr>
      <w:r w:rsidRPr="00E125C1">
        <w:rPr>
          <w:rFonts w:ascii="Arial" w:hAnsi="Arial" w:cs="Arial"/>
        </w:rPr>
        <w:t xml:space="preserve">7.1.4. </w:t>
      </w:r>
      <w:r w:rsidR="00E3000F" w:rsidRPr="00E125C1">
        <w:rPr>
          <w:rFonts w:ascii="Arial" w:hAnsi="Arial" w:cs="Arial"/>
          <w:bCs/>
        </w:rPr>
        <w:t>Fase de caráter classificatório</w:t>
      </w:r>
      <w:r w:rsidR="00B8377C" w:rsidRPr="00E125C1">
        <w:rPr>
          <w:rFonts w:ascii="Arial" w:hAnsi="Arial" w:cs="Arial"/>
          <w:bCs/>
        </w:rPr>
        <w:t>,</w:t>
      </w:r>
      <w:r w:rsidR="00476D9C" w:rsidRPr="00E125C1">
        <w:rPr>
          <w:rFonts w:ascii="Arial" w:hAnsi="Arial" w:cs="Arial"/>
          <w:bCs/>
        </w:rPr>
        <w:t xml:space="preserve"> porém, o não comparecimento à entrevista, por qualquer que seja o motivo, caracterizará desistência do candidato e resultará em sua eliminação na seleção.</w:t>
      </w:r>
    </w:p>
    <w:p w14:paraId="0C585A2B" w14:textId="77777777" w:rsidR="00036347" w:rsidRPr="00E125C1" w:rsidRDefault="00036347" w:rsidP="00097309">
      <w:pPr>
        <w:ind w:left="426" w:hanging="426"/>
        <w:jc w:val="both"/>
        <w:rPr>
          <w:rFonts w:ascii="Arial" w:hAnsi="Arial" w:cs="Arial"/>
          <w:b/>
        </w:rPr>
      </w:pPr>
    </w:p>
    <w:p w14:paraId="78D9FDE9" w14:textId="75A9C0DA" w:rsidR="00644DE2" w:rsidRPr="00E125C1" w:rsidRDefault="00644DE2" w:rsidP="00097309">
      <w:pPr>
        <w:ind w:left="426" w:hanging="426"/>
        <w:jc w:val="both"/>
        <w:rPr>
          <w:rFonts w:ascii="Arial" w:hAnsi="Arial" w:cs="Arial"/>
          <w:b/>
        </w:rPr>
      </w:pPr>
      <w:r w:rsidRPr="00E125C1">
        <w:rPr>
          <w:rFonts w:ascii="Arial" w:hAnsi="Arial" w:cs="Arial"/>
          <w:b/>
        </w:rPr>
        <w:t>VI</w:t>
      </w:r>
      <w:r w:rsidR="003F4855" w:rsidRPr="00E125C1">
        <w:rPr>
          <w:rFonts w:ascii="Arial" w:hAnsi="Arial" w:cs="Arial"/>
          <w:b/>
        </w:rPr>
        <w:t>II</w:t>
      </w:r>
      <w:r w:rsidRPr="00E125C1">
        <w:rPr>
          <w:rFonts w:ascii="Arial" w:hAnsi="Arial" w:cs="Arial"/>
          <w:b/>
        </w:rPr>
        <w:t xml:space="preserve"> – DA PONTUAÇÃO, DOS CRITÉRIOS E DESEMPATE E DA CLASSIFICAÇÃO</w:t>
      </w:r>
    </w:p>
    <w:p w14:paraId="5DEEC4EF" w14:textId="6E298BAA" w:rsidR="00644DE2" w:rsidRPr="00E125C1" w:rsidRDefault="00A17863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8</w:t>
      </w:r>
      <w:r w:rsidR="00644DE2" w:rsidRPr="00E125C1">
        <w:rPr>
          <w:rFonts w:ascii="Arial" w:hAnsi="Arial" w:cs="Arial"/>
        </w:rPr>
        <w:t xml:space="preserve">.1. </w:t>
      </w:r>
      <w:r w:rsidR="00644DE2" w:rsidRPr="00E125C1">
        <w:rPr>
          <w:rFonts w:ascii="Arial" w:hAnsi="Arial" w:cs="Arial"/>
          <w:b/>
        </w:rPr>
        <w:t>Primeira Fase</w:t>
      </w:r>
      <w:r w:rsidR="00644DE2" w:rsidRPr="00E125C1">
        <w:rPr>
          <w:rFonts w:ascii="Arial" w:hAnsi="Arial" w:cs="Arial"/>
        </w:rPr>
        <w:t xml:space="preserve"> – Prova Objetiva. </w:t>
      </w:r>
    </w:p>
    <w:p w14:paraId="2C05F73E" w14:textId="4CEAFFC1" w:rsidR="00644DE2" w:rsidRPr="00E125C1" w:rsidRDefault="00A17863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8</w:t>
      </w:r>
      <w:r w:rsidR="00644DE2" w:rsidRPr="00E125C1">
        <w:rPr>
          <w:rFonts w:ascii="Arial" w:hAnsi="Arial" w:cs="Arial"/>
        </w:rPr>
        <w:t xml:space="preserve">.1.1. Serão considerados habilitados para a Segunda Fase do Processo Seletivo, os candidatos que obtiverem pontuação igual ou superior a </w:t>
      </w:r>
      <w:r w:rsidR="008A6C2F">
        <w:rPr>
          <w:rFonts w:ascii="Arial" w:hAnsi="Arial" w:cs="Arial"/>
        </w:rPr>
        <w:t>6</w:t>
      </w:r>
      <w:r w:rsidR="00644DE2" w:rsidRPr="00E125C1">
        <w:rPr>
          <w:rFonts w:ascii="Arial" w:hAnsi="Arial" w:cs="Arial"/>
        </w:rPr>
        <w:t>0</w:t>
      </w:r>
      <w:r w:rsidR="008F072E" w:rsidRPr="00E125C1">
        <w:rPr>
          <w:rFonts w:ascii="Arial" w:hAnsi="Arial" w:cs="Arial"/>
        </w:rPr>
        <w:t xml:space="preserve"> (se</w:t>
      </w:r>
      <w:r w:rsidR="006B4422">
        <w:rPr>
          <w:rFonts w:ascii="Arial" w:hAnsi="Arial" w:cs="Arial"/>
        </w:rPr>
        <w:t>ss</w:t>
      </w:r>
      <w:r w:rsidR="008F072E" w:rsidRPr="00E125C1">
        <w:rPr>
          <w:rFonts w:ascii="Arial" w:hAnsi="Arial" w:cs="Arial"/>
        </w:rPr>
        <w:t>enta)</w:t>
      </w:r>
      <w:r w:rsidR="00644DE2" w:rsidRPr="00E125C1">
        <w:rPr>
          <w:rFonts w:ascii="Arial" w:hAnsi="Arial" w:cs="Arial"/>
        </w:rPr>
        <w:t xml:space="preserve">, do total de 100 </w:t>
      </w:r>
      <w:r w:rsidR="008F072E" w:rsidRPr="00E125C1">
        <w:rPr>
          <w:rFonts w:ascii="Arial" w:hAnsi="Arial" w:cs="Arial"/>
        </w:rPr>
        <w:t xml:space="preserve">(cem) </w:t>
      </w:r>
      <w:r w:rsidR="00644DE2" w:rsidRPr="00E125C1">
        <w:rPr>
          <w:rFonts w:ascii="Arial" w:hAnsi="Arial" w:cs="Arial"/>
        </w:rPr>
        <w:t>pontos na Prova Objetiva</w:t>
      </w:r>
      <w:r w:rsidR="00E40927" w:rsidRPr="00E125C1">
        <w:rPr>
          <w:rFonts w:ascii="Arial" w:hAnsi="Arial" w:cs="Arial"/>
        </w:rPr>
        <w:t>.</w:t>
      </w:r>
    </w:p>
    <w:p w14:paraId="7BEAC702" w14:textId="01DBFB0D" w:rsidR="00644DE2" w:rsidRPr="00E125C1" w:rsidRDefault="00441FEC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8</w:t>
      </w:r>
      <w:r w:rsidR="00644DE2" w:rsidRPr="00E125C1">
        <w:rPr>
          <w:rFonts w:ascii="Arial" w:hAnsi="Arial" w:cs="Arial"/>
        </w:rPr>
        <w:t>.</w:t>
      </w:r>
      <w:r w:rsidRPr="00E125C1">
        <w:rPr>
          <w:rFonts w:ascii="Arial" w:hAnsi="Arial" w:cs="Arial"/>
        </w:rPr>
        <w:t>2</w:t>
      </w:r>
      <w:r w:rsidR="00644DE2" w:rsidRPr="00E125C1">
        <w:rPr>
          <w:rFonts w:ascii="Arial" w:hAnsi="Arial" w:cs="Arial"/>
        </w:rPr>
        <w:t xml:space="preserve">. </w:t>
      </w:r>
      <w:r w:rsidR="00644DE2" w:rsidRPr="00E125C1">
        <w:rPr>
          <w:rFonts w:ascii="Arial" w:hAnsi="Arial" w:cs="Arial"/>
          <w:b/>
        </w:rPr>
        <w:t>Segunda Fase</w:t>
      </w:r>
      <w:r w:rsidR="00644DE2" w:rsidRPr="00E125C1">
        <w:rPr>
          <w:rFonts w:ascii="Arial" w:hAnsi="Arial" w:cs="Arial"/>
        </w:rPr>
        <w:t xml:space="preserve"> – Análise </w:t>
      </w:r>
      <w:r w:rsidR="00E87837">
        <w:rPr>
          <w:rFonts w:ascii="Arial" w:hAnsi="Arial" w:cs="Arial"/>
        </w:rPr>
        <w:t xml:space="preserve">documental e </w:t>
      </w:r>
      <w:r w:rsidR="00644DE2" w:rsidRPr="00E125C1">
        <w:rPr>
          <w:rFonts w:ascii="Arial" w:hAnsi="Arial" w:cs="Arial"/>
        </w:rPr>
        <w:t>d</w:t>
      </w:r>
      <w:r w:rsidR="00E87837">
        <w:rPr>
          <w:rFonts w:ascii="Arial" w:hAnsi="Arial" w:cs="Arial"/>
        </w:rPr>
        <w:t>o</w:t>
      </w:r>
      <w:r w:rsidR="00644DE2" w:rsidRPr="00E125C1">
        <w:rPr>
          <w:rFonts w:ascii="Arial" w:hAnsi="Arial" w:cs="Arial"/>
        </w:rPr>
        <w:t xml:space="preserve"> </w:t>
      </w:r>
      <w:r w:rsidR="00644DE2" w:rsidRPr="00E125C1">
        <w:rPr>
          <w:rFonts w:ascii="Arial" w:hAnsi="Arial" w:cs="Arial"/>
          <w:i/>
        </w:rPr>
        <w:t>Curriculum</w:t>
      </w:r>
      <w:r w:rsidR="00644DE2" w:rsidRPr="00E125C1">
        <w:rPr>
          <w:rFonts w:ascii="Arial" w:hAnsi="Arial" w:cs="Arial"/>
        </w:rPr>
        <w:t xml:space="preserve"> Lattes.</w:t>
      </w:r>
    </w:p>
    <w:p w14:paraId="409ED544" w14:textId="6FE065E7" w:rsidR="00F354AB" w:rsidRDefault="00F354AB" w:rsidP="00F354AB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8.2.1.</w:t>
      </w:r>
      <w:r>
        <w:rPr>
          <w:rFonts w:ascii="Arial" w:hAnsi="Arial" w:cs="Arial"/>
        </w:rPr>
        <w:t xml:space="preserve"> </w:t>
      </w:r>
      <w:r w:rsidRPr="00F354AB">
        <w:rPr>
          <w:rFonts w:ascii="Arial" w:hAnsi="Arial" w:cs="Arial"/>
        </w:rPr>
        <w:t>O candidato que não apresentar ou comprovar o cumprimento das exigências estabelecidas neste edital será automaticamente descl</w:t>
      </w:r>
      <w:r>
        <w:rPr>
          <w:rFonts w:ascii="Arial" w:hAnsi="Arial" w:cs="Arial"/>
        </w:rPr>
        <w:t>assificado, não cabendo recurso.</w:t>
      </w:r>
    </w:p>
    <w:p w14:paraId="78E18E7C" w14:textId="26D9D335" w:rsidR="00644DE2" w:rsidRPr="00E125C1" w:rsidRDefault="00441FEC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8</w:t>
      </w:r>
      <w:r w:rsidR="00644DE2" w:rsidRPr="00E125C1">
        <w:rPr>
          <w:rFonts w:ascii="Arial" w:hAnsi="Arial" w:cs="Arial"/>
        </w:rPr>
        <w:t>.</w:t>
      </w:r>
      <w:r w:rsidRPr="00E125C1">
        <w:rPr>
          <w:rFonts w:ascii="Arial" w:hAnsi="Arial" w:cs="Arial"/>
        </w:rPr>
        <w:t>2</w:t>
      </w:r>
      <w:r w:rsidR="00644DE2" w:rsidRPr="00E125C1">
        <w:rPr>
          <w:rFonts w:ascii="Arial" w:hAnsi="Arial" w:cs="Arial"/>
        </w:rPr>
        <w:t>.</w:t>
      </w:r>
      <w:r w:rsidR="00F354AB">
        <w:rPr>
          <w:rFonts w:ascii="Arial" w:hAnsi="Arial" w:cs="Arial"/>
        </w:rPr>
        <w:t>2</w:t>
      </w:r>
      <w:r w:rsidR="00644DE2" w:rsidRPr="00E125C1">
        <w:rPr>
          <w:rFonts w:ascii="Arial" w:hAnsi="Arial" w:cs="Arial"/>
        </w:rPr>
        <w:t xml:space="preserve">. O </w:t>
      </w:r>
      <w:r w:rsidR="00644DE2" w:rsidRPr="00E125C1">
        <w:rPr>
          <w:rFonts w:ascii="Arial" w:hAnsi="Arial" w:cs="Arial"/>
          <w:i/>
        </w:rPr>
        <w:t>Curriculum</w:t>
      </w:r>
      <w:r w:rsidR="00644DE2" w:rsidRPr="00E125C1">
        <w:rPr>
          <w:rFonts w:ascii="Arial" w:hAnsi="Arial" w:cs="Arial"/>
        </w:rPr>
        <w:t xml:space="preserve"> terá valor máximo de 100 (cem) ponto</w:t>
      </w:r>
      <w:r w:rsidR="00E40927" w:rsidRPr="00E125C1">
        <w:rPr>
          <w:rFonts w:ascii="Arial" w:hAnsi="Arial" w:cs="Arial"/>
        </w:rPr>
        <w:t>s.</w:t>
      </w:r>
    </w:p>
    <w:p w14:paraId="39E18D37" w14:textId="3DC4542F" w:rsidR="00720D68" w:rsidRPr="00E125C1" w:rsidRDefault="00441FEC" w:rsidP="00097309">
      <w:pPr>
        <w:ind w:left="426" w:hanging="426"/>
        <w:jc w:val="both"/>
        <w:rPr>
          <w:rFonts w:ascii="Arial" w:hAnsi="Arial" w:cs="Arial"/>
          <w:b/>
          <w:bCs/>
        </w:rPr>
      </w:pPr>
      <w:r w:rsidRPr="00E125C1">
        <w:rPr>
          <w:rFonts w:ascii="Arial" w:hAnsi="Arial" w:cs="Arial"/>
        </w:rPr>
        <w:t>8</w:t>
      </w:r>
      <w:r w:rsidR="00EC189E" w:rsidRPr="00E125C1">
        <w:rPr>
          <w:rFonts w:ascii="Arial" w:hAnsi="Arial" w:cs="Arial"/>
        </w:rPr>
        <w:t>.</w:t>
      </w:r>
      <w:r w:rsidRPr="00E125C1">
        <w:rPr>
          <w:rFonts w:ascii="Arial" w:hAnsi="Arial" w:cs="Arial"/>
        </w:rPr>
        <w:t>3</w:t>
      </w:r>
      <w:r w:rsidR="00EC189E" w:rsidRPr="00E125C1">
        <w:rPr>
          <w:rFonts w:ascii="Arial" w:hAnsi="Arial" w:cs="Arial"/>
        </w:rPr>
        <w:t xml:space="preserve">. </w:t>
      </w:r>
      <w:r w:rsidR="00EC189E" w:rsidRPr="00E125C1">
        <w:rPr>
          <w:rFonts w:ascii="Arial" w:hAnsi="Arial" w:cs="Arial"/>
          <w:b/>
          <w:bCs/>
        </w:rPr>
        <w:t>Terceira Fase - Entrevista</w:t>
      </w:r>
    </w:p>
    <w:p w14:paraId="4CD584B7" w14:textId="77777777" w:rsidR="00F354AB" w:rsidRPr="00F354AB" w:rsidRDefault="00F354AB" w:rsidP="00F354AB">
      <w:pPr>
        <w:ind w:left="426" w:hanging="426"/>
        <w:jc w:val="both"/>
        <w:rPr>
          <w:rFonts w:ascii="Arial" w:hAnsi="Arial" w:cs="Arial"/>
        </w:rPr>
      </w:pPr>
      <w:r w:rsidRPr="00F354AB">
        <w:rPr>
          <w:rFonts w:ascii="Arial" w:hAnsi="Arial" w:cs="Arial"/>
        </w:rPr>
        <w:t xml:space="preserve">8.3.1. Serão convocados para a entrevista os candidatos que forem considerados aptos nas etapas anteriores, conforme os critérios estabelecidos nos itens 8.1 e 8.2. </w:t>
      </w:r>
    </w:p>
    <w:p w14:paraId="36514A35" w14:textId="77777777" w:rsidR="00F354AB" w:rsidRPr="00F354AB" w:rsidRDefault="00F354AB" w:rsidP="00F354AB">
      <w:pPr>
        <w:ind w:left="426" w:hanging="426"/>
        <w:jc w:val="both"/>
        <w:rPr>
          <w:rFonts w:ascii="Arial" w:hAnsi="Arial" w:cs="Arial"/>
        </w:rPr>
      </w:pPr>
      <w:r w:rsidRPr="00F354AB">
        <w:rPr>
          <w:rFonts w:ascii="Arial" w:hAnsi="Arial" w:cs="Arial"/>
        </w:rPr>
        <w:t>8.3.2. A entrevista terá como objetivo avaliar o candidato em aspectos técnicos, atitudinais e comportamentais, considerando sua capacidade de comunicação, argumentação, alinhamento com os valores da instituição e adequação ao perfil da vaga de pós-graduação.</w:t>
      </w:r>
    </w:p>
    <w:p w14:paraId="6798920B" w14:textId="37CE9316" w:rsidR="00F354AB" w:rsidRPr="00F354AB" w:rsidRDefault="00F354AB" w:rsidP="00F354AB">
      <w:pPr>
        <w:ind w:left="426" w:hanging="426"/>
        <w:jc w:val="both"/>
        <w:rPr>
          <w:rFonts w:ascii="Arial" w:hAnsi="Arial" w:cs="Arial"/>
        </w:rPr>
      </w:pPr>
      <w:r w:rsidRPr="00F354AB">
        <w:rPr>
          <w:rFonts w:ascii="Arial" w:hAnsi="Arial" w:cs="Arial"/>
        </w:rPr>
        <w:lastRenderedPageBreak/>
        <w:t>8.3.3. A avaliação será realizada por uma banca examinadora composta por profissionais designados pela organização, que atribuirão notas individuais ao candidato. As notas atribuídas somam até 100 pontos.</w:t>
      </w:r>
    </w:p>
    <w:p w14:paraId="63279213" w14:textId="77777777" w:rsidR="00F354AB" w:rsidRPr="00F354AB" w:rsidRDefault="00F354AB" w:rsidP="00F354AB">
      <w:pPr>
        <w:ind w:left="426" w:hanging="426"/>
        <w:jc w:val="both"/>
        <w:rPr>
          <w:rFonts w:ascii="Arial" w:hAnsi="Arial" w:cs="Arial"/>
        </w:rPr>
      </w:pPr>
      <w:r w:rsidRPr="00F354AB">
        <w:rPr>
          <w:rFonts w:ascii="Arial" w:hAnsi="Arial" w:cs="Arial"/>
        </w:rPr>
        <w:t>8.3.4. A nota final da entrevista será calculada pela média aritmética das notas atribuídas pelos membros da banca.</w:t>
      </w:r>
    </w:p>
    <w:p w14:paraId="12BC18C5" w14:textId="0660A3D9" w:rsidR="00C02BFF" w:rsidRPr="00E125C1" w:rsidRDefault="00F354AB" w:rsidP="000C62DA">
      <w:pPr>
        <w:ind w:left="426" w:hanging="426"/>
        <w:jc w:val="both"/>
        <w:rPr>
          <w:rFonts w:ascii="Arial" w:hAnsi="Arial" w:cs="Arial"/>
        </w:rPr>
      </w:pPr>
      <w:r w:rsidRPr="00F354AB">
        <w:rPr>
          <w:rFonts w:ascii="Arial" w:hAnsi="Arial" w:cs="Arial"/>
        </w:rPr>
        <w:t>8.3.5. A entrevista ser</w:t>
      </w:r>
      <w:r w:rsidR="002D4D6E">
        <w:rPr>
          <w:rFonts w:ascii="Arial" w:hAnsi="Arial" w:cs="Arial"/>
        </w:rPr>
        <w:t>á</w:t>
      </w:r>
      <w:r w:rsidRPr="00F354AB">
        <w:rPr>
          <w:rFonts w:ascii="Arial" w:hAnsi="Arial" w:cs="Arial"/>
        </w:rPr>
        <w:t xml:space="preserve"> realizada de forma presencial</w:t>
      </w:r>
      <w:r w:rsidR="00211E85">
        <w:rPr>
          <w:rFonts w:ascii="Arial" w:hAnsi="Arial" w:cs="Arial"/>
        </w:rPr>
        <w:t>.</w:t>
      </w:r>
      <w:r w:rsidRPr="00F354AB">
        <w:rPr>
          <w:rFonts w:ascii="Arial" w:hAnsi="Arial" w:cs="Arial"/>
        </w:rPr>
        <w:t xml:space="preserve"> </w:t>
      </w:r>
    </w:p>
    <w:p w14:paraId="00242782" w14:textId="1B105FC3" w:rsidR="00644DE2" w:rsidRPr="00E125C1" w:rsidRDefault="000C62DA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8.4.</w:t>
      </w:r>
      <w:r w:rsidR="00644DE2" w:rsidRPr="00E125C1">
        <w:rPr>
          <w:rFonts w:ascii="Arial" w:hAnsi="Arial" w:cs="Arial"/>
        </w:rPr>
        <w:t xml:space="preserve"> A classificação final dos candidatos inscritos para as vagas do Programa obedecerá à seguinte regra </w:t>
      </w:r>
    </w:p>
    <w:p w14:paraId="060C4E78" w14:textId="5EA3EBA7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PF = </w:t>
      </w:r>
      <w:r w:rsidR="008F072E" w:rsidRPr="00E125C1">
        <w:rPr>
          <w:rFonts w:ascii="Arial" w:hAnsi="Arial" w:cs="Arial"/>
        </w:rPr>
        <w:t>PO</w:t>
      </w:r>
      <w:r w:rsidRPr="00E125C1">
        <w:rPr>
          <w:rFonts w:ascii="Arial" w:hAnsi="Arial" w:cs="Arial"/>
        </w:rPr>
        <w:t xml:space="preserve"> + </w:t>
      </w:r>
      <w:r w:rsidR="00F61715" w:rsidRPr="00E125C1">
        <w:rPr>
          <w:rFonts w:ascii="Arial" w:hAnsi="Arial" w:cs="Arial"/>
        </w:rPr>
        <w:t>P</w:t>
      </w:r>
      <w:r w:rsidRPr="00E125C1">
        <w:rPr>
          <w:rFonts w:ascii="Arial" w:hAnsi="Arial" w:cs="Arial"/>
        </w:rPr>
        <w:t xml:space="preserve">AC </w:t>
      </w:r>
      <w:r w:rsidR="00A17863" w:rsidRPr="00E125C1">
        <w:rPr>
          <w:rFonts w:ascii="Arial" w:hAnsi="Arial" w:cs="Arial"/>
        </w:rPr>
        <w:t xml:space="preserve">+ PE </w:t>
      </w:r>
      <w:r w:rsidRPr="00E125C1">
        <w:rPr>
          <w:rFonts w:ascii="Arial" w:hAnsi="Arial" w:cs="Arial"/>
        </w:rPr>
        <w:t xml:space="preserve">÷ </w:t>
      </w:r>
      <w:r w:rsidR="00A17863" w:rsidRPr="00E125C1">
        <w:rPr>
          <w:rFonts w:ascii="Arial" w:hAnsi="Arial" w:cs="Arial"/>
        </w:rPr>
        <w:t>3</w:t>
      </w:r>
      <w:r w:rsidRPr="00E125C1">
        <w:rPr>
          <w:rFonts w:ascii="Arial" w:hAnsi="Arial" w:cs="Arial"/>
        </w:rPr>
        <w:t xml:space="preserve"> em que: </w:t>
      </w:r>
    </w:p>
    <w:p w14:paraId="212AF377" w14:textId="77777777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PF: pontuação final. </w:t>
      </w:r>
    </w:p>
    <w:p w14:paraId="07CAE1FA" w14:textId="77777777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PO: pontuação obtida na Prova Objetiva. </w:t>
      </w:r>
    </w:p>
    <w:p w14:paraId="0D4BFAE5" w14:textId="77777777" w:rsidR="00644DE2" w:rsidRPr="00E125C1" w:rsidRDefault="00644DE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PAC: pontuação obtida na Análise de Currículo. </w:t>
      </w:r>
    </w:p>
    <w:p w14:paraId="77E46986" w14:textId="302F12AA" w:rsidR="002935FB" w:rsidRPr="00E125C1" w:rsidRDefault="002935FB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PE: pontuação obtida na </w:t>
      </w:r>
      <w:r w:rsidR="00A17863" w:rsidRPr="00E125C1">
        <w:rPr>
          <w:rFonts w:ascii="Arial" w:hAnsi="Arial" w:cs="Arial"/>
        </w:rPr>
        <w:t>entrevista</w:t>
      </w:r>
    </w:p>
    <w:p w14:paraId="37740D25" w14:textId="4D2037E2" w:rsidR="00644DE2" w:rsidRPr="00E125C1" w:rsidRDefault="00243053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8</w:t>
      </w:r>
      <w:r w:rsidR="00644DE2" w:rsidRPr="00E125C1">
        <w:rPr>
          <w:rFonts w:ascii="Arial" w:hAnsi="Arial" w:cs="Arial"/>
        </w:rPr>
        <w:t>.</w:t>
      </w:r>
      <w:r w:rsidRPr="00E125C1">
        <w:rPr>
          <w:rFonts w:ascii="Arial" w:hAnsi="Arial" w:cs="Arial"/>
        </w:rPr>
        <w:t>4</w:t>
      </w:r>
      <w:r w:rsidR="00644DE2" w:rsidRPr="00E125C1">
        <w:rPr>
          <w:rFonts w:ascii="Arial" w:hAnsi="Arial" w:cs="Arial"/>
        </w:rPr>
        <w:t>.</w:t>
      </w:r>
      <w:r w:rsidRPr="00E125C1">
        <w:rPr>
          <w:rFonts w:ascii="Arial" w:hAnsi="Arial" w:cs="Arial"/>
        </w:rPr>
        <w:t>1</w:t>
      </w:r>
      <w:r w:rsidR="00644DE2" w:rsidRPr="00E125C1">
        <w:rPr>
          <w:rFonts w:ascii="Arial" w:hAnsi="Arial" w:cs="Arial"/>
        </w:rPr>
        <w:t xml:space="preserve">. </w:t>
      </w:r>
      <w:r w:rsidR="009A2867" w:rsidRPr="00E125C1">
        <w:rPr>
          <w:rFonts w:ascii="Arial" w:hAnsi="Arial" w:cs="Arial"/>
        </w:rPr>
        <w:t>Ocorrendo empate, o desempate se fará pela maior nota obtida na 3ª Etapa (entrevista). Persistindo o empate, o desempate se fará pela maior pontuação obtida na 2ª Etapa (análise curricular). Persistindo ainda o empate, o desempate se fará pela maior pontuação obtida na 1ª Etapa (prova teórica). Caso necessário, o desempate final será feito pela idade cronológica decrescente dos candidatos.</w:t>
      </w:r>
    </w:p>
    <w:p w14:paraId="7A2926AC" w14:textId="3720317F" w:rsidR="00644DE2" w:rsidRPr="00E125C1" w:rsidRDefault="00243053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8</w:t>
      </w:r>
      <w:r w:rsidR="00644DE2" w:rsidRPr="00E125C1">
        <w:rPr>
          <w:rFonts w:ascii="Arial" w:hAnsi="Arial" w:cs="Arial"/>
        </w:rPr>
        <w:t>.4.</w:t>
      </w:r>
      <w:r w:rsidRPr="00E125C1">
        <w:rPr>
          <w:rFonts w:ascii="Arial" w:hAnsi="Arial" w:cs="Arial"/>
        </w:rPr>
        <w:t>2.</w:t>
      </w:r>
      <w:r w:rsidR="00644DE2" w:rsidRPr="00E125C1">
        <w:rPr>
          <w:rFonts w:ascii="Arial" w:hAnsi="Arial" w:cs="Arial"/>
        </w:rPr>
        <w:t xml:space="preserve"> </w:t>
      </w:r>
      <w:r w:rsidR="003255BC" w:rsidRPr="00E125C1">
        <w:rPr>
          <w:rFonts w:ascii="Arial" w:hAnsi="Arial" w:cs="Arial"/>
        </w:rPr>
        <w:t>A listagem de classificação contemplando o resultado preliminar do processo seletivo do Programa de Aprimoramento Profissional em Medicina Veterinária será divulgada n</w:t>
      </w:r>
      <w:r w:rsidR="00E67237" w:rsidRPr="00E125C1">
        <w:rPr>
          <w:rFonts w:ascii="Arial" w:hAnsi="Arial" w:cs="Arial"/>
        </w:rPr>
        <w:t xml:space="preserve">o site </w:t>
      </w:r>
      <w:r w:rsidR="009B2443">
        <w:rPr>
          <w:rFonts w:ascii="Arial" w:hAnsi="Arial" w:cs="Arial"/>
        </w:rPr>
        <w:t>www.</w:t>
      </w:r>
      <w:r w:rsidR="009B2443" w:rsidRPr="009B2443">
        <w:rPr>
          <w:rFonts w:ascii="Arial" w:hAnsi="Arial" w:cs="Arial"/>
        </w:rPr>
        <w:t>hvuniguacu.com.br</w:t>
      </w:r>
      <w:r w:rsidR="00E67237" w:rsidRPr="00E125C1">
        <w:rPr>
          <w:rFonts w:ascii="Arial" w:hAnsi="Arial" w:cs="Arial"/>
        </w:rPr>
        <w:t xml:space="preserve"> </w:t>
      </w:r>
      <w:r w:rsidR="003255BC" w:rsidRPr="00E125C1">
        <w:rPr>
          <w:rFonts w:ascii="Arial" w:hAnsi="Arial" w:cs="Arial"/>
        </w:rPr>
        <w:t>seguindo as definições de dia presente no anexo I deste Edital, após as 18 horas</w:t>
      </w:r>
      <w:r w:rsidR="00C4453E" w:rsidRPr="00E125C1">
        <w:rPr>
          <w:rFonts w:ascii="Arial" w:hAnsi="Arial" w:cs="Arial"/>
        </w:rPr>
        <w:t xml:space="preserve"> da data programada</w:t>
      </w:r>
      <w:r w:rsidR="002C6A4D" w:rsidRPr="00E125C1">
        <w:rPr>
          <w:rFonts w:ascii="Arial" w:hAnsi="Arial" w:cs="Arial"/>
        </w:rPr>
        <w:t>.</w:t>
      </w:r>
    </w:p>
    <w:p w14:paraId="1A9D8CB0" w14:textId="2FE7D751" w:rsidR="00660591" w:rsidRPr="00E125C1" w:rsidRDefault="00871A98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8.4.3. A nota mínima considerada, após a média aritmética entre as 1ª, 2ª e 3ª etapas deste Edital, é de </w:t>
      </w:r>
      <w:r w:rsidR="005F34F1">
        <w:rPr>
          <w:rFonts w:ascii="Arial" w:hAnsi="Arial" w:cs="Arial"/>
        </w:rPr>
        <w:t>5</w:t>
      </w:r>
      <w:r w:rsidRPr="00E125C1">
        <w:rPr>
          <w:rFonts w:ascii="Arial" w:hAnsi="Arial" w:cs="Arial"/>
        </w:rPr>
        <w:t>0 pontos.</w:t>
      </w:r>
    </w:p>
    <w:p w14:paraId="4AF734F0" w14:textId="77777777" w:rsidR="00F8202D" w:rsidRPr="00E125C1" w:rsidRDefault="00F8202D" w:rsidP="00097309">
      <w:pPr>
        <w:ind w:left="426" w:hanging="426"/>
        <w:jc w:val="both"/>
        <w:rPr>
          <w:rFonts w:ascii="Arial" w:hAnsi="Arial" w:cs="Arial"/>
        </w:rPr>
      </w:pPr>
    </w:p>
    <w:p w14:paraId="17BD8A59" w14:textId="01301F52" w:rsidR="00644DE2" w:rsidRPr="00E125C1" w:rsidRDefault="003F4855" w:rsidP="00097309">
      <w:pPr>
        <w:ind w:left="426" w:hanging="426"/>
        <w:jc w:val="both"/>
        <w:rPr>
          <w:rFonts w:ascii="Arial" w:hAnsi="Arial" w:cs="Arial"/>
          <w:b/>
        </w:rPr>
      </w:pPr>
      <w:r w:rsidRPr="00E125C1">
        <w:rPr>
          <w:rFonts w:ascii="Arial" w:hAnsi="Arial" w:cs="Arial"/>
          <w:b/>
        </w:rPr>
        <w:t>IX</w:t>
      </w:r>
      <w:r w:rsidR="00644DE2" w:rsidRPr="00E125C1">
        <w:rPr>
          <w:rFonts w:ascii="Arial" w:hAnsi="Arial" w:cs="Arial"/>
          <w:b/>
        </w:rPr>
        <w:t xml:space="preserve"> – DOS RECURSOS</w:t>
      </w:r>
    </w:p>
    <w:p w14:paraId="5D714788" w14:textId="78109F6D" w:rsidR="00644DE2" w:rsidRPr="00E125C1" w:rsidRDefault="00F44CB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9</w:t>
      </w:r>
      <w:r w:rsidR="00644DE2" w:rsidRPr="00E125C1">
        <w:rPr>
          <w:rFonts w:ascii="Arial" w:hAnsi="Arial" w:cs="Arial"/>
        </w:rPr>
        <w:t>.1. Da</w:t>
      </w:r>
      <w:r w:rsidR="00644DE2" w:rsidRPr="00E125C1">
        <w:rPr>
          <w:rFonts w:ascii="Arial" w:hAnsi="Arial" w:cs="Arial"/>
          <w:b/>
        </w:rPr>
        <w:t xml:space="preserve"> Primeira Fase </w:t>
      </w:r>
      <w:r w:rsidR="00644DE2" w:rsidRPr="00E125C1">
        <w:rPr>
          <w:rFonts w:ascii="Arial" w:hAnsi="Arial" w:cs="Arial"/>
        </w:rPr>
        <w:t xml:space="preserve">– Prova Objetiva </w:t>
      </w:r>
    </w:p>
    <w:p w14:paraId="5DD20605" w14:textId="778B88B3" w:rsidR="00644DE2" w:rsidRPr="00E125C1" w:rsidRDefault="00F44CB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9</w:t>
      </w:r>
      <w:r w:rsidR="00644DE2" w:rsidRPr="00E125C1">
        <w:rPr>
          <w:rFonts w:ascii="Arial" w:hAnsi="Arial" w:cs="Arial"/>
        </w:rPr>
        <w:t>.1.1. O prazo para interposição de recurso será de 0</w:t>
      </w:r>
      <w:r w:rsidR="004B397B" w:rsidRPr="00E125C1">
        <w:rPr>
          <w:rFonts w:ascii="Arial" w:hAnsi="Arial" w:cs="Arial"/>
        </w:rPr>
        <w:t>1</w:t>
      </w:r>
      <w:r w:rsidR="00644DE2" w:rsidRPr="00E125C1">
        <w:rPr>
          <w:rFonts w:ascii="Arial" w:hAnsi="Arial" w:cs="Arial"/>
        </w:rPr>
        <w:t xml:space="preserve"> (</w:t>
      </w:r>
      <w:r w:rsidR="004B397B" w:rsidRPr="00E125C1">
        <w:rPr>
          <w:rFonts w:ascii="Arial" w:hAnsi="Arial" w:cs="Arial"/>
        </w:rPr>
        <w:t>um</w:t>
      </w:r>
      <w:r w:rsidR="00644DE2" w:rsidRPr="00E125C1">
        <w:rPr>
          <w:rFonts w:ascii="Arial" w:hAnsi="Arial" w:cs="Arial"/>
        </w:rPr>
        <w:t>) dia út</w:t>
      </w:r>
      <w:r w:rsidR="004B397B" w:rsidRPr="00E125C1">
        <w:rPr>
          <w:rFonts w:ascii="Arial" w:hAnsi="Arial" w:cs="Arial"/>
        </w:rPr>
        <w:t>il</w:t>
      </w:r>
      <w:r w:rsidR="00644DE2" w:rsidRPr="00E125C1">
        <w:rPr>
          <w:rFonts w:ascii="Arial" w:hAnsi="Arial" w:cs="Arial"/>
        </w:rPr>
        <w:t>, contados da data da divulgação;</w:t>
      </w:r>
    </w:p>
    <w:p w14:paraId="5D3DD0F2" w14:textId="3B4DA750" w:rsidR="00644DE2" w:rsidRPr="00E125C1" w:rsidRDefault="00F44CB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9</w:t>
      </w:r>
      <w:r w:rsidR="00644DE2" w:rsidRPr="00E125C1">
        <w:rPr>
          <w:rFonts w:ascii="Arial" w:hAnsi="Arial" w:cs="Arial"/>
        </w:rPr>
        <w:t>.1.2. Não serão aceitos recursos interpostos entregues fora dos prazos estipulados neste Edital;</w:t>
      </w:r>
    </w:p>
    <w:p w14:paraId="2785B9AB" w14:textId="7F46EE4E" w:rsidR="00644DE2" w:rsidRPr="00E125C1" w:rsidRDefault="00F44CB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9</w:t>
      </w:r>
      <w:r w:rsidR="00644DE2" w:rsidRPr="00E125C1">
        <w:rPr>
          <w:rFonts w:ascii="Arial" w:hAnsi="Arial" w:cs="Arial"/>
        </w:rPr>
        <w:t>.1.3. O recurso deverá ser entregue pessoalmente na Secretaria d</w:t>
      </w:r>
      <w:r w:rsidR="00AE5DB0" w:rsidRPr="00E125C1">
        <w:rPr>
          <w:rFonts w:ascii="Arial" w:hAnsi="Arial" w:cs="Arial"/>
        </w:rPr>
        <w:t xml:space="preserve">a Faculdade </w:t>
      </w:r>
      <w:r w:rsidR="00EA43D8">
        <w:rPr>
          <w:rFonts w:ascii="Arial" w:hAnsi="Arial" w:cs="Arial"/>
        </w:rPr>
        <w:t>UNIGUAÇU</w:t>
      </w:r>
      <w:r w:rsidR="00AE5DB0" w:rsidRPr="00E125C1">
        <w:rPr>
          <w:rFonts w:ascii="Arial" w:hAnsi="Arial" w:cs="Arial"/>
        </w:rPr>
        <w:t xml:space="preserve"> </w:t>
      </w:r>
      <w:r w:rsidR="00644DE2" w:rsidRPr="00E125C1">
        <w:rPr>
          <w:rFonts w:ascii="Arial" w:hAnsi="Arial" w:cs="Arial"/>
        </w:rPr>
        <w:t xml:space="preserve">– Unidade Sede, no dia </w:t>
      </w:r>
      <w:r w:rsidR="003036DA">
        <w:rPr>
          <w:rFonts w:ascii="Arial" w:hAnsi="Arial" w:cs="Arial"/>
          <w:b/>
        </w:rPr>
        <w:t>25</w:t>
      </w:r>
      <w:r w:rsidR="00AE5DB0" w:rsidRPr="00E125C1">
        <w:rPr>
          <w:rFonts w:ascii="Arial" w:hAnsi="Arial" w:cs="Arial"/>
          <w:b/>
        </w:rPr>
        <w:t>/</w:t>
      </w:r>
      <w:r w:rsidR="00A02245">
        <w:rPr>
          <w:rFonts w:ascii="Arial" w:hAnsi="Arial" w:cs="Arial"/>
          <w:b/>
        </w:rPr>
        <w:t>0</w:t>
      </w:r>
      <w:r w:rsidR="00B45245">
        <w:rPr>
          <w:rFonts w:ascii="Arial" w:hAnsi="Arial" w:cs="Arial"/>
          <w:b/>
        </w:rPr>
        <w:t>8</w:t>
      </w:r>
      <w:r w:rsidR="00AE5DB0" w:rsidRPr="00E125C1">
        <w:rPr>
          <w:rFonts w:ascii="Arial" w:hAnsi="Arial" w:cs="Arial"/>
          <w:b/>
        </w:rPr>
        <w:t>/</w:t>
      </w:r>
      <w:r w:rsidR="00A02245">
        <w:rPr>
          <w:rFonts w:ascii="Arial" w:hAnsi="Arial" w:cs="Arial"/>
          <w:b/>
        </w:rPr>
        <w:t>2025</w:t>
      </w:r>
      <w:r w:rsidR="00644DE2" w:rsidRPr="00E125C1">
        <w:rPr>
          <w:rFonts w:ascii="Arial" w:hAnsi="Arial" w:cs="Arial"/>
        </w:rPr>
        <w:t xml:space="preserve">, das 13 horas às </w:t>
      </w:r>
      <w:r w:rsidR="004C322E">
        <w:rPr>
          <w:rFonts w:ascii="Arial" w:hAnsi="Arial" w:cs="Arial"/>
        </w:rPr>
        <w:t>20</w:t>
      </w:r>
      <w:r w:rsidR="00644DE2" w:rsidRPr="00E125C1">
        <w:rPr>
          <w:rFonts w:ascii="Arial" w:hAnsi="Arial" w:cs="Arial"/>
        </w:rPr>
        <w:t xml:space="preserve"> horas, em 02 (duas) vias de igual teor (original e cópia), devidamente fundamentado e contendo: </w:t>
      </w:r>
      <w:r w:rsidR="00644DE2" w:rsidRPr="00E125C1">
        <w:rPr>
          <w:rFonts w:ascii="Arial" w:hAnsi="Arial" w:cs="Arial"/>
        </w:rPr>
        <w:lastRenderedPageBreak/>
        <w:t>nome, nº de inscrição, número do documento de identidade, nome do programa, endereço completo, número de telefone e e-mail de contato, questionamento, embasamento, local, data e assinatura;</w:t>
      </w:r>
    </w:p>
    <w:p w14:paraId="5030A239" w14:textId="7910EB5D" w:rsidR="00644DE2" w:rsidRPr="00E125C1" w:rsidRDefault="00D12C8B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9</w:t>
      </w:r>
      <w:r w:rsidR="00644DE2" w:rsidRPr="00E125C1">
        <w:rPr>
          <w:rFonts w:ascii="Arial" w:hAnsi="Arial" w:cs="Arial"/>
        </w:rPr>
        <w:t xml:space="preserve">.1.4. A resposta do recurso interposto será objeto de divulgação no site </w:t>
      </w:r>
      <w:hyperlink r:id="rId13" w:history="1">
        <w:r w:rsidR="00A02245" w:rsidRPr="00A02245">
          <w:rPr>
            <w:rStyle w:val="Hyperlink"/>
            <w:rFonts w:ascii="Arial" w:hAnsi="Arial" w:cs="Arial"/>
          </w:rPr>
          <w:t>https://hvuniguacu.com.br/</w:t>
        </w:r>
      </w:hyperlink>
      <w:r w:rsidR="00644DE2" w:rsidRPr="00E125C1">
        <w:rPr>
          <w:rFonts w:ascii="Arial" w:hAnsi="Arial" w:cs="Arial"/>
        </w:rPr>
        <w:t xml:space="preserve"> a partir das </w:t>
      </w:r>
      <w:r w:rsidR="009F3938" w:rsidRPr="00E125C1">
        <w:rPr>
          <w:rFonts w:ascii="Arial" w:hAnsi="Arial" w:cs="Arial"/>
          <w:b/>
        </w:rPr>
        <w:t>1</w:t>
      </w:r>
      <w:r w:rsidR="006453D6">
        <w:rPr>
          <w:rFonts w:ascii="Arial" w:hAnsi="Arial" w:cs="Arial"/>
          <w:b/>
        </w:rPr>
        <w:t>0</w:t>
      </w:r>
      <w:r w:rsidR="00644DE2" w:rsidRPr="00E125C1">
        <w:rPr>
          <w:rFonts w:ascii="Arial" w:hAnsi="Arial" w:cs="Arial"/>
          <w:b/>
        </w:rPr>
        <w:t xml:space="preserve"> horas</w:t>
      </w:r>
      <w:r w:rsidR="00644DE2" w:rsidRPr="00E125C1">
        <w:rPr>
          <w:rFonts w:ascii="Arial" w:hAnsi="Arial" w:cs="Arial"/>
        </w:rPr>
        <w:t xml:space="preserve"> do dia </w:t>
      </w:r>
      <w:r w:rsidR="00CA311F">
        <w:rPr>
          <w:rFonts w:ascii="Arial" w:hAnsi="Arial" w:cs="Arial"/>
          <w:b/>
        </w:rPr>
        <w:t>2</w:t>
      </w:r>
      <w:r w:rsidR="004C322E">
        <w:rPr>
          <w:rFonts w:ascii="Arial" w:hAnsi="Arial" w:cs="Arial"/>
          <w:b/>
        </w:rPr>
        <w:t>6</w:t>
      </w:r>
      <w:r w:rsidR="00AE5DB0" w:rsidRPr="00E125C1">
        <w:rPr>
          <w:rFonts w:ascii="Arial" w:hAnsi="Arial" w:cs="Arial"/>
          <w:b/>
        </w:rPr>
        <w:t>/</w:t>
      </w:r>
      <w:r w:rsidR="00A02245">
        <w:rPr>
          <w:rFonts w:ascii="Arial" w:hAnsi="Arial" w:cs="Arial"/>
          <w:b/>
        </w:rPr>
        <w:t>0</w:t>
      </w:r>
      <w:r w:rsidR="003F79F2">
        <w:rPr>
          <w:rFonts w:ascii="Arial" w:hAnsi="Arial" w:cs="Arial"/>
          <w:b/>
        </w:rPr>
        <w:t>8</w:t>
      </w:r>
      <w:r w:rsidR="00AE5DB0" w:rsidRPr="00E125C1">
        <w:rPr>
          <w:rFonts w:ascii="Arial" w:hAnsi="Arial" w:cs="Arial"/>
          <w:b/>
        </w:rPr>
        <w:t>/</w:t>
      </w:r>
      <w:r w:rsidR="00A02245">
        <w:rPr>
          <w:rFonts w:ascii="Arial" w:hAnsi="Arial" w:cs="Arial"/>
          <w:b/>
        </w:rPr>
        <w:t>2025</w:t>
      </w:r>
      <w:r w:rsidR="00AE5DB0" w:rsidRPr="00E125C1">
        <w:rPr>
          <w:rFonts w:ascii="Arial" w:hAnsi="Arial" w:cs="Arial"/>
          <w:b/>
        </w:rPr>
        <w:t>.</w:t>
      </w:r>
    </w:p>
    <w:p w14:paraId="74CC3B06" w14:textId="0ED9D8F2" w:rsidR="00644DE2" w:rsidRPr="00E125C1" w:rsidRDefault="00D12C8B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9</w:t>
      </w:r>
      <w:r w:rsidR="00644DE2" w:rsidRPr="00E125C1">
        <w:rPr>
          <w:rFonts w:ascii="Arial" w:hAnsi="Arial" w:cs="Arial"/>
        </w:rPr>
        <w:t>.1.5. No caso de provimento do recurso interposto dentro das especificações, esse poderá, eventualmente, alterar a nota/classificação inicial obtida pelo candidato para uma nota/classificação superior ou inferior ou ainda ocorrer a desclassificação do candidato que não obtiver nota mínima exigida para a habilitação;</w:t>
      </w:r>
    </w:p>
    <w:p w14:paraId="5A01389C" w14:textId="2992E0E0" w:rsidR="00644DE2" w:rsidRPr="00E125C1" w:rsidRDefault="00D12C8B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9</w:t>
      </w:r>
      <w:r w:rsidR="00644DE2" w:rsidRPr="00E125C1">
        <w:rPr>
          <w:rFonts w:ascii="Arial" w:hAnsi="Arial" w:cs="Arial"/>
        </w:rPr>
        <w:t>.1.6. Se, da avaliação de recurso, resultar em anulação, a pontuação correspondente será creditada a todos os candidatos presentes na prova objetiva, independentemente de terem, recorrido;</w:t>
      </w:r>
    </w:p>
    <w:p w14:paraId="7BE59402" w14:textId="2F82A88F" w:rsidR="00644DE2" w:rsidRPr="00E125C1" w:rsidRDefault="00D12C8B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9</w:t>
      </w:r>
      <w:r w:rsidR="00644DE2" w:rsidRPr="00E125C1">
        <w:rPr>
          <w:rFonts w:ascii="Arial" w:hAnsi="Arial" w:cs="Arial"/>
        </w:rPr>
        <w:t>.1.7. Será indeferido o recurso interposto fora da forma e dos prazos estipulados neste Edital;</w:t>
      </w:r>
    </w:p>
    <w:p w14:paraId="316BFAAD" w14:textId="7F256A39" w:rsidR="00644DE2" w:rsidRPr="00E125C1" w:rsidRDefault="00D12C8B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9</w:t>
      </w:r>
      <w:r w:rsidR="00644DE2" w:rsidRPr="00E125C1">
        <w:rPr>
          <w:rFonts w:ascii="Arial" w:hAnsi="Arial" w:cs="Arial"/>
        </w:rPr>
        <w:t>.1.8. Em hipótese alguma, será aceito pedido de revisão de recurso, recurso de recurso e/ou de gabarito oficial definitivo e do resultado definitivo da prova objetiva;</w:t>
      </w:r>
    </w:p>
    <w:p w14:paraId="167C92B2" w14:textId="5902DEDF" w:rsidR="00644DE2" w:rsidRPr="00E125C1" w:rsidRDefault="00D12C8B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9</w:t>
      </w:r>
      <w:r w:rsidR="00644DE2" w:rsidRPr="00E125C1">
        <w:rPr>
          <w:rFonts w:ascii="Arial" w:hAnsi="Arial" w:cs="Arial"/>
        </w:rPr>
        <w:t>.1.9. Não haverá, em hipótese alguma, vistas das provas.</w:t>
      </w:r>
    </w:p>
    <w:p w14:paraId="441473F5" w14:textId="031792AF" w:rsidR="00644DE2" w:rsidRPr="00E125C1" w:rsidRDefault="00D12C8B" w:rsidP="00097309">
      <w:pPr>
        <w:ind w:left="426" w:hanging="426"/>
        <w:jc w:val="both"/>
        <w:rPr>
          <w:rFonts w:ascii="Arial" w:hAnsi="Arial" w:cs="Arial"/>
          <w:i/>
        </w:rPr>
      </w:pPr>
      <w:r w:rsidRPr="00E125C1">
        <w:rPr>
          <w:rFonts w:ascii="Arial" w:hAnsi="Arial" w:cs="Arial"/>
        </w:rPr>
        <w:t>9</w:t>
      </w:r>
      <w:r w:rsidR="00644DE2" w:rsidRPr="00E125C1">
        <w:rPr>
          <w:rFonts w:ascii="Arial" w:hAnsi="Arial" w:cs="Arial"/>
        </w:rPr>
        <w:t xml:space="preserve">.2. Da </w:t>
      </w:r>
      <w:r w:rsidR="00644DE2" w:rsidRPr="00E125C1">
        <w:rPr>
          <w:rFonts w:ascii="Arial" w:hAnsi="Arial" w:cs="Arial"/>
          <w:b/>
        </w:rPr>
        <w:t>Segunda Fase</w:t>
      </w:r>
      <w:r w:rsidR="00644DE2" w:rsidRPr="00E125C1">
        <w:rPr>
          <w:rFonts w:ascii="Arial" w:hAnsi="Arial" w:cs="Arial"/>
        </w:rPr>
        <w:t xml:space="preserve"> – Análise</w:t>
      </w:r>
      <w:r w:rsidR="000F4281">
        <w:rPr>
          <w:rFonts w:ascii="Arial" w:hAnsi="Arial" w:cs="Arial"/>
        </w:rPr>
        <w:t xml:space="preserve"> documental e</w:t>
      </w:r>
      <w:r w:rsidR="00644DE2" w:rsidRPr="00E125C1">
        <w:rPr>
          <w:rFonts w:ascii="Arial" w:hAnsi="Arial" w:cs="Arial"/>
        </w:rPr>
        <w:t xml:space="preserve"> de </w:t>
      </w:r>
      <w:r w:rsidR="009054A6" w:rsidRPr="00E125C1">
        <w:rPr>
          <w:rFonts w:ascii="Arial" w:hAnsi="Arial" w:cs="Arial"/>
          <w:iCs/>
        </w:rPr>
        <w:t xml:space="preserve">currículo </w:t>
      </w:r>
      <w:r w:rsidR="00644DE2" w:rsidRPr="00E125C1">
        <w:rPr>
          <w:rFonts w:ascii="Arial" w:hAnsi="Arial" w:cs="Arial"/>
          <w:i/>
        </w:rPr>
        <w:t xml:space="preserve"> </w:t>
      </w:r>
    </w:p>
    <w:p w14:paraId="687D2F8F" w14:textId="5B34829D" w:rsidR="009054A6" w:rsidRPr="00E125C1" w:rsidRDefault="00C75B3D" w:rsidP="009054A6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9</w:t>
      </w:r>
      <w:r w:rsidR="009054A6" w:rsidRPr="00E125C1">
        <w:rPr>
          <w:rFonts w:ascii="Arial" w:hAnsi="Arial" w:cs="Arial"/>
        </w:rPr>
        <w:t>.1.1. O prazo para interposição de recurso será de 0</w:t>
      </w:r>
      <w:r w:rsidR="000A4183">
        <w:rPr>
          <w:rFonts w:ascii="Arial" w:hAnsi="Arial" w:cs="Arial"/>
        </w:rPr>
        <w:t>1</w:t>
      </w:r>
      <w:r w:rsidR="009054A6" w:rsidRPr="00E125C1">
        <w:rPr>
          <w:rFonts w:ascii="Arial" w:hAnsi="Arial" w:cs="Arial"/>
        </w:rPr>
        <w:t xml:space="preserve"> (</w:t>
      </w:r>
      <w:r w:rsidR="000A4183">
        <w:rPr>
          <w:rFonts w:ascii="Arial" w:hAnsi="Arial" w:cs="Arial"/>
        </w:rPr>
        <w:t>um</w:t>
      </w:r>
      <w:r w:rsidR="009054A6" w:rsidRPr="00E125C1">
        <w:rPr>
          <w:rFonts w:ascii="Arial" w:hAnsi="Arial" w:cs="Arial"/>
        </w:rPr>
        <w:t>) dia út</w:t>
      </w:r>
      <w:r w:rsidR="000A4183">
        <w:rPr>
          <w:rFonts w:ascii="Arial" w:hAnsi="Arial" w:cs="Arial"/>
        </w:rPr>
        <w:t>il</w:t>
      </w:r>
      <w:r w:rsidR="009054A6" w:rsidRPr="00E125C1">
        <w:rPr>
          <w:rFonts w:ascii="Arial" w:hAnsi="Arial" w:cs="Arial"/>
        </w:rPr>
        <w:t xml:space="preserve">, contados da data da divulgação </w:t>
      </w:r>
      <w:r w:rsidRPr="00E125C1">
        <w:rPr>
          <w:rFonts w:ascii="Arial" w:hAnsi="Arial" w:cs="Arial"/>
        </w:rPr>
        <w:t>das notas desta fase</w:t>
      </w:r>
      <w:r w:rsidR="009054A6" w:rsidRPr="00E125C1">
        <w:rPr>
          <w:rFonts w:ascii="Arial" w:hAnsi="Arial" w:cs="Arial"/>
        </w:rPr>
        <w:t>;</w:t>
      </w:r>
    </w:p>
    <w:p w14:paraId="3DA3A502" w14:textId="09EEE74A" w:rsidR="00F928D2" w:rsidRDefault="005038F2" w:rsidP="005038F2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9.1.2. Não serão aceitos recursos interpostos fora dos prazos estipulados neste Edital;</w:t>
      </w:r>
    </w:p>
    <w:p w14:paraId="18479977" w14:textId="1FB2538E" w:rsidR="009054A6" w:rsidRPr="00E125C1" w:rsidRDefault="00C75B3D" w:rsidP="009054A6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9</w:t>
      </w:r>
      <w:r w:rsidR="009054A6" w:rsidRPr="00E125C1">
        <w:rPr>
          <w:rFonts w:ascii="Arial" w:hAnsi="Arial" w:cs="Arial"/>
        </w:rPr>
        <w:t>.1.</w:t>
      </w:r>
      <w:r w:rsidR="005038F2">
        <w:rPr>
          <w:rFonts w:ascii="Arial" w:hAnsi="Arial" w:cs="Arial"/>
        </w:rPr>
        <w:t>3</w:t>
      </w:r>
      <w:r w:rsidR="009054A6" w:rsidRPr="00E125C1">
        <w:rPr>
          <w:rFonts w:ascii="Arial" w:hAnsi="Arial" w:cs="Arial"/>
        </w:rPr>
        <w:t xml:space="preserve">. Não serão aceitos recursos </w:t>
      </w:r>
      <w:r w:rsidR="000F4281">
        <w:rPr>
          <w:rFonts w:ascii="Arial" w:hAnsi="Arial" w:cs="Arial"/>
        </w:rPr>
        <w:t>solicitando a substituição de documentos</w:t>
      </w:r>
      <w:r w:rsidR="009054A6" w:rsidRPr="00E125C1">
        <w:rPr>
          <w:rFonts w:ascii="Arial" w:hAnsi="Arial" w:cs="Arial"/>
        </w:rPr>
        <w:t>;</w:t>
      </w:r>
      <w:r w:rsidRPr="00E125C1">
        <w:rPr>
          <w:rFonts w:ascii="Arial" w:hAnsi="Arial" w:cs="Arial"/>
        </w:rPr>
        <w:t>9</w:t>
      </w:r>
      <w:r w:rsidR="009054A6" w:rsidRPr="00E125C1">
        <w:rPr>
          <w:rFonts w:ascii="Arial" w:hAnsi="Arial" w:cs="Arial"/>
        </w:rPr>
        <w:t>.1.</w:t>
      </w:r>
      <w:r w:rsidR="005038F2">
        <w:rPr>
          <w:rFonts w:ascii="Arial" w:hAnsi="Arial" w:cs="Arial"/>
        </w:rPr>
        <w:t>4</w:t>
      </w:r>
      <w:r w:rsidR="009054A6" w:rsidRPr="00E125C1">
        <w:rPr>
          <w:rFonts w:ascii="Arial" w:hAnsi="Arial" w:cs="Arial"/>
        </w:rPr>
        <w:t xml:space="preserve">. O recurso deverá ser entregue pessoalmente na Secretaria da Faculdade </w:t>
      </w:r>
      <w:r w:rsidR="00EA43D8">
        <w:rPr>
          <w:rFonts w:ascii="Arial" w:hAnsi="Arial" w:cs="Arial"/>
        </w:rPr>
        <w:t>UNIGUAÇU</w:t>
      </w:r>
      <w:r w:rsidR="009054A6" w:rsidRPr="00E125C1">
        <w:rPr>
          <w:rFonts w:ascii="Arial" w:hAnsi="Arial" w:cs="Arial"/>
        </w:rPr>
        <w:t xml:space="preserve"> – Unidade Sede, no dia</w:t>
      </w:r>
      <w:r w:rsidR="00FE6A52">
        <w:rPr>
          <w:rFonts w:ascii="Arial" w:hAnsi="Arial" w:cs="Arial"/>
        </w:rPr>
        <w:t xml:space="preserve"> </w:t>
      </w:r>
      <w:r w:rsidR="00AE4259">
        <w:rPr>
          <w:rFonts w:ascii="Arial" w:hAnsi="Arial" w:cs="Arial"/>
          <w:b/>
          <w:bCs/>
        </w:rPr>
        <w:t>2</w:t>
      </w:r>
      <w:r w:rsidR="00225C7C">
        <w:rPr>
          <w:rFonts w:ascii="Arial" w:hAnsi="Arial" w:cs="Arial"/>
          <w:b/>
          <w:bCs/>
        </w:rPr>
        <w:t>7</w:t>
      </w:r>
      <w:r w:rsidR="009054A6" w:rsidRPr="00E125C1">
        <w:rPr>
          <w:rFonts w:ascii="Arial" w:hAnsi="Arial" w:cs="Arial"/>
          <w:b/>
        </w:rPr>
        <w:t>/0</w:t>
      </w:r>
      <w:r w:rsidR="00AE4259">
        <w:rPr>
          <w:rFonts w:ascii="Arial" w:hAnsi="Arial" w:cs="Arial"/>
          <w:b/>
        </w:rPr>
        <w:t>8</w:t>
      </w:r>
      <w:r w:rsidR="009054A6" w:rsidRPr="00E125C1">
        <w:rPr>
          <w:rFonts w:ascii="Arial" w:hAnsi="Arial" w:cs="Arial"/>
          <w:b/>
        </w:rPr>
        <w:t>/</w:t>
      </w:r>
      <w:r w:rsidR="00A02245">
        <w:rPr>
          <w:rFonts w:ascii="Arial" w:hAnsi="Arial" w:cs="Arial"/>
          <w:b/>
        </w:rPr>
        <w:t>2025</w:t>
      </w:r>
      <w:r w:rsidR="009054A6" w:rsidRPr="00E125C1">
        <w:rPr>
          <w:rFonts w:ascii="Arial" w:hAnsi="Arial" w:cs="Arial"/>
        </w:rPr>
        <w:t>, das 09 às 12 horas e das 13 horas às 17 horas, em 02 (duas) vias de igual teor (original e cópia), devidamente fundamentado e contendo: nome, nº de inscrição, número do documento de identidade, nome do programa, endereço completo, número de telefone e e-mail de contato, questionamento, embasamento, local, data e assinatura;</w:t>
      </w:r>
    </w:p>
    <w:p w14:paraId="0DD72F3E" w14:textId="5E469B15" w:rsidR="009054A6" w:rsidRPr="00E125C1" w:rsidRDefault="00EA71E5" w:rsidP="009054A6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9</w:t>
      </w:r>
      <w:r w:rsidR="009054A6" w:rsidRPr="00E125C1">
        <w:rPr>
          <w:rFonts w:ascii="Arial" w:hAnsi="Arial" w:cs="Arial"/>
        </w:rPr>
        <w:t>.1.</w:t>
      </w:r>
      <w:r w:rsidR="005038F2">
        <w:rPr>
          <w:rFonts w:ascii="Arial" w:hAnsi="Arial" w:cs="Arial"/>
        </w:rPr>
        <w:t>5</w:t>
      </w:r>
      <w:r w:rsidR="009054A6" w:rsidRPr="00E125C1">
        <w:rPr>
          <w:rFonts w:ascii="Arial" w:hAnsi="Arial" w:cs="Arial"/>
        </w:rPr>
        <w:t xml:space="preserve">. A resposta do recurso interposto será objeto de divulgação no site </w:t>
      </w:r>
      <w:r w:rsidR="00A02245" w:rsidRPr="00A02245">
        <w:rPr>
          <w:rFonts w:ascii="Arial" w:hAnsi="Arial" w:cs="Arial"/>
        </w:rPr>
        <w:t>https://hvuniguacu.com.br/</w:t>
      </w:r>
      <w:hyperlink r:id="rId14" w:history="1"/>
      <w:r w:rsidR="009054A6" w:rsidRPr="00E125C1">
        <w:rPr>
          <w:rFonts w:ascii="Arial" w:hAnsi="Arial" w:cs="Arial"/>
        </w:rPr>
        <w:t xml:space="preserve"> a partir das </w:t>
      </w:r>
      <w:r w:rsidR="009054A6" w:rsidRPr="00E125C1">
        <w:rPr>
          <w:rFonts w:ascii="Arial" w:hAnsi="Arial" w:cs="Arial"/>
          <w:b/>
        </w:rPr>
        <w:t>12 horas</w:t>
      </w:r>
      <w:r w:rsidR="009054A6" w:rsidRPr="00E125C1">
        <w:rPr>
          <w:rFonts w:ascii="Arial" w:hAnsi="Arial" w:cs="Arial"/>
        </w:rPr>
        <w:t xml:space="preserve"> do dia </w:t>
      </w:r>
      <w:r w:rsidR="00124EB5">
        <w:rPr>
          <w:rFonts w:ascii="Arial" w:hAnsi="Arial" w:cs="Arial"/>
          <w:b/>
        </w:rPr>
        <w:t>2</w:t>
      </w:r>
      <w:r w:rsidR="00D466D4">
        <w:rPr>
          <w:rFonts w:ascii="Arial" w:hAnsi="Arial" w:cs="Arial"/>
          <w:b/>
        </w:rPr>
        <w:t>8</w:t>
      </w:r>
      <w:r w:rsidR="009054A6" w:rsidRPr="00E125C1">
        <w:rPr>
          <w:rFonts w:ascii="Arial" w:hAnsi="Arial" w:cs="Arial"/>
          <w:b/>
        </w:rPr>
        <w:t>/0</w:t>
      </w:r>
      <w:r w:rsidR="00685F4D">
        <w:rPr>
          <w:rFonts w:ascii="Arial" w:hAnsi="Arial" w:cs="Arial"/>
          <w:b/>
        </w:rPr>
        <w:t>8</w:t>
      </w:r>
      <w:r w:rsidR="009054A6" w:rsidRPr="00E125C1">
        <w:rPr>
          <w:rFonts w:ascii="Arial" w:hAnsi="Arial" w:cs="Arial"/>
          <w:b/>
        </w:rPr>
        <w:t>/</w:t>
      </w:r>
      <w:r w:rsidR="00A02245">
        <w:rPr>
          <w:rFonts w:ascii="Arial" w:hAnsi="Arial" w:cs="Arial"/>
          <w:b/>
        </w:rPr>
        <w:t>2025</w:t>
      </w:r>
      <w:r w:rsidR="009054A6" w:rsidRPr="00E125C1">
        <w:rPr>
          <w:rFonts w:ascii="Arial" w:hAnsi="Arial" w:cs="Arial"/>
          <w:b/>
        </w:rPr>
        <w:t>.</w:t>
      </w:r>
    </w:p>
    <w:p w14:paraId="04114B68" w14:textId="6C69CC08" w:rsidR="009054A6" w:rsidRPr="00E125C1" w:rsidRDefault="00EA71E5" w:rsidP="009054A6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9</w:t>
      </w:r>
      <w:r w:rsidR="009054A6" w:rsidRPr="00E125C1">
        <w:rPr>
          <w:rFonts w:ascii="Arial" w:hAnsi="Arial" w:cs="Arial"/>
        </w:rPr>
        <w:t>.1.6. Se, da avaliação de recurso, resultar em anulação, a pontuação correspondente será creditada a todos os candidatos presentes na prova objetiva, independentemente de terem, recorrido;</w:t>
      </w:r>
    </w:p>
    <w:p w14:paraId="26868796" w14:textId="781726BF" w:rsidR="009054A6" w:rsidRPr="00E125C1" w:rsidRDefault="00EA71E5" w:rsidP="009054A6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9</w:t>
      </w:r>
      <w:r w:rsidR="009054A6" w:rsidRPr="00E125C1">
        <w:rPr>
          <w:rFonts w:ascii="Arial" w:hAnsi="Arial" w:cs="Arial"/>
        </w:rPr>
        <w:t>.1.7. Será indeferido o recurso interposto fora da forma e dos prazos estipulados neste Edital;</w:t>
      </w:r>
    </w:p>
    <w:p w14:paraId="5504B5E9" w14:textId="77777777" w:rsidR="009054A6" w:rsidRPr="00E125C1" w:rsidRDefault="009054A6" w:rsidP="001B7E40">
      <w:pPr>
        <w:jc w:val="both"/>
        <w:rPr>
          <w:rFonts w:ascii="Arial" w:hAnsi="Arial" w:cs="Arial"/>
        </w:rPr>
      </w:pPr>
    </w:p>
    <w:p w14:paraId="39161CFD" w14:textId="3D8CD796" w:rsidR="00644DE2" w:rsidRPr="00E125C1" w:rsidRDefault="003F4855" w:rsidP="00097309">
      <w:pPr>
        <w:ind w:left="426" w:hanging="426"/>
        <w:jc w:val="both"/>
        <w:rPr>
          <w:rFonts w:ascii="Arial" w:hAnsi="Arial" w:cs="Arial"/>
          <w:b/>
        </w:rPr>
      </w:pPr>
      <w:r w:rsidRPr="00E125C1">
        <w:rPr>
          <w:rFonts w:ascii="Arial" w:hAnsi="Arial" w:cs="Arial"/>
          <w:b/>
        </w:rPr>
        <w:lastRenderedPageBreak/>
        <w:t>X</w:t>
      </w:r>
      <w:r w:rsidR="00644DE2" w:rsidRPr="00E125C1">
        <w:rPr>
          <w:rFonts w:ascii="Arial" w:hAnsi="Arial" w:cs="Arial"/>
          <w:b/>
        </w:rPr>
        <w:t xml:space="preserve"> – DA CONVOCAÇÃO PARA A MATRÍCULA</w:t>
      </w:r>
    </w:p>
    <w:p w14:paraId="2062D946" w14:textId="1C61B179" w:rsidR="00644DE2" w:rsidRPr="00E125C1" w:rsidRDefault="00861DD1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10</w:t>
      </w:r>
      <w:r w:rsidR="00644DE2" w:rsidRPr="00E125C1">
        <w:rPr>
          <w:rFonts w:ascii="Arial" w:hAnsi="Arial" w:cs="Arial"/>
        </w:rPr>
        <w:t xml:space="preserve">.1. O candidato deverá a partir de </w:t>
      </w:r>
      <w:r w:rsidR="002766BC">
        <w:rPr>
          <w:rFonts w:ascii="Arial" w:hAnsi="Arial" w:cs="Arial"/>
        </w:rPr>
        <w:t>0</w:t>
      </w:r>
      <w:r w:rsidR="00F66FB1">
        <w:rPr>
          <w:rFonts w:ascii="Arial" w:hAnsi="Arial" w:cs="Arial"/>
          <w:b/>
        </w:rPr>
        <w:t>3</w:t>
      </w:r>
      <w:r w:rsidRPr="00E125C1">
        <w:rPr>
          <w:rFonts w:ascii="Arial" w:hAnsi="Arial" w:cs="Arial"/>
          <w:b/>
        </w:rPr>
        <w:t>/0</w:t>
      </w:r>
      <w:r w:rsidR="002766BC">
        <w:rPr>
          <w:rFonts w:ascii="Arial" w:hAnsi="Arial" w:cs="Arial"/>
          <w:b/>
        </w:rPr>
        <w:t>9</w:t>
      </w:r>
      <w:r w:rsidRPr="00E125C1">
        <w:rPr>
          <w:rFonts w:ascii="Arial" w:hAnsi="Arial" w:cs="Arial"/>
          <w:b/>
        </w:rPr>
        <w:t>/</w:t>
      </w:r>
      <w:r w:rsidR="00494EC6">
        <w:rPr>
          <w:rFonts w:ascii="Arial" w:hAnsi="Arial" w:cs="Arial"/>
          <w:b/>
        </w:rPr>
        <w:t>2025</w:t>
      </w:r>
      <w:r w:rsidR="00644DE2" w:rsidRPr="00E125C1">
        <w:rPr>
          <w:rFonts w:ascii="Arial" w:hAnsi="Arial" w:cs="Arial"/>
        </w:rPr>
        <w:t xml:space="preserve">, a partir das </w:t>
      </w:r>
      <w:r w:rsidR="002766BC">
        <w:rPr>
          <w:rFonts w:ascii="Arial" w:hAnsi="Arial" w:cs="Arial"/>
        </w:rPr>
        <w:t>10</w:t>
      </w:r>
      <w:r w:rsidR="00644DE2" w:rsidRPr="00E125C1">
        <w:rPr>
          <w:rFonts w:ascii="Arial" w:hAnsi="Arial" w:cs="Arial"/>
        </w:rPr>
        <w:t xml:space="preserve"> horas, consultar o </w:t>
      </w:r>
      <w:r w:rsidR="00644DE2" w:rsidRPr="00E125C1">
        <w:rPr>
          <w:rFonts w:ascii="Arial" w:hAnsi="Arial" w:cs="Arial"/>
          <w:b/>
        </w:rPr>
        <w:t xml:space="preserve">Edital – </w:t>
      </w:r>
      <w:proofErr w:type="gramStart"/>
      <w:r w:rsidR="00644DE2" w:rsidRPr="00E125C1">
        <w:rPr>
          <w:rFonts w:ascii="Arial" w:hAnsi="Arial" w:cs="Arial"/>
          <w:b/>
        </w:rPr>
        <w:t>Resultado Final</w:t>
      </w:r>
      <w:proofErr w:type="gramEnd"/>
      <w:r w:rsidR="00644DE2" w:rsidRPr="00E125C1">
        <w:rPr>
          <w:rFonts w:ascii="Arial" w:hAnsi="Arial" w:cs="Arial"/>
          <w:b/>
        </w:rPr>
        <w:t xml:space="preserve"> e Convocação para Matrícula </w:t>
      </w:r>
      <w:r w:rsidR="00644DE2" w:rsidRPr="00E125C1">
        <w:rPr>
          <w:rFonts w:ascii="Arial" w:hAnsi="Arial" w:cs="Arial"/>
        </w:rPr>
        <w:t>publicado no sit</w:t>
      </w:r>
      <w:r w:rsidR="0056373C" w:rsidRPr="00E125C1">
        <w:rPr>
          <w:rFonts w:ascii="Arial" w:hAnsi="Arial" w:cs="Arial"/>
        </w:rPr>
        <w:t xml:space="preserve">e </w:t>
      </w:r>
      <w:hyperlink r:id="rId15" w:history="1">
        <w:r w:rsidR="0056373C" w:rsidRPr="00E125C1">
          <w:rPr>
            <w:rStyle w:val="Hyperlink"/>
            <w:rFonts w:ascii="Arial" w:hAnsi="Arial" w:cs="Arial"/>
          </w:rPr>
          <w:t>www.hvuniguacu.com.br</w:t>
        </w:r>
      </w:hyperlink>
      <w:r w:rsidR="0056373C" w:rsidRPr="00E125C1">
        <w:rPr>
          <w:rFonts w:ascii="Arial" w:hAnsi="Arial" w:cs="Arial"/>
        </w:rPr>
        <w:t xml:space="preserve"> </w:t>
      </w:r>
      <w:r w:rsidR="00644DE2" w:rsidRPr="00E125C1">
        <w:rPr>
          <w:rFonts w:ascii="Arial" w:hAnsi="Arial" w:cs="Arial"/>
        </w:rPr>
        <w:t>, no qual constará a classificação final dos candidatos e as respectivas datas e local para matrícula. É de inteira responsabilidade do candidato o acompanhamento da publicação, não podendo ser alegada qualquer espécie de desconhecimento.</w:t>
      </w:r>
    </w:p>
    <w:p w14:paraId="0B361139" w14:textId="72E40C52" w:rsidR="00644DE2" w:rsidRPr="00494EC6" w:rsidRDefault="00AE61B8" w:rsidP="00494EC6">
      <w:pPr>
        <w:ind w:left="426" w:hanging="426"/>
        <w:jc w:val="both"/>
        <w:rPr>
          <w:rFonts w:ascii="Arial" w:hAnsi="Arial" w:cs="Arial"/>
          <w:b/>
        </w:rPr>
      </w:pPr>
      <w:r w:rsidRPr="00E125C1">
        <w:rPr>
          <w:rFonts w:ascii="Arial" w:hAnsi="Arial" w:cs="Arial"/>
        </w:rPr>
        <w:t>10</w:t>
      </w:r>
      <w:r w:rsidR="00644DE2" w:rsidRPr="00E125C1">
        <w:rPr>
          <w:rFonts w:ascii="Arial" w:hAnsi="Arial" w:cs="Arial"/>
        </w:rPr>
        <w:t xml:space="preserve">.2. A matrícula </w:t>
      </w:r>
      <w:r w:rsidR="005038F2">
        <w:rPr>
          <w:rFonts w:ascii="Arial" w:hAnsi="Arial" w:cs="Arial"/>
        </w:rPr>
        <w:t xml:space="preserve">está </w:t>
      </w:r>
      <w:r w:rsidR="00644DE2" w:rsidRPr="00E125C1">
        <w:rPr>
          <w:rFonts w:ascii="Arial" w:hAnsi="Arial" w:cs="Arial"/>
        </w:rPr>
        <w:t>prevista para o dia</w:t>
      </w:r>
      <w:r w:rsidR="00861DD1" w:rsidRPr="00E125C1">
        <w:rPr>
          <w:rFonts w:ascii="Arial" w:hAnsi="Arial" w:cs="Arial"/>
          <w:b/>
        </w:rPr>
        <w:t xml:space="preserve"> </w:t>
      </w:r>
      <w:r w:rsidR="002766BC">
        <w:rPr>
          <w:rFonts w:ascii="Arial" w:hAnsi="Arial" w:cs="Arial"/>
          <w:b/>
        </w:rPr>
        <w:t>15</w:t>
      </w:r>
      <w:r w:rsidR="00861DD1" w:rsidRPr="00E125C1">
        <w:rPr>
          <w:rFonts w:ascii="Arial" w:hAnsi="Arial" w:cs="Arial"/>
          <w:b/>
        </w:rPr>
        <w:t>/0</w:t>
      </w:r>
      <w:r w:rsidR="00F66FB1">
        <w:rPr>
          <w:rFonts w:ascii="Arial" w:hAnsi="Arial" w:cs="Arial"/>
          <w:b/>
        </w:rPr>
        <w:t>9</w:t>
      </w:r>
      <w:r w:rsidR="00861DD1" w:rsidRPr="00E125C1">
        <w:rPr>
          <w:rFonts w:ascii="Arial" w:hAnsi="Arial" w:cs="Arial"/>
          <w:b/>
        </w:rPr>
        <w:t>/</w:t>
      </w:r>
      <w:r w:rsidR="00494EC6">
        <w:rPr>
          <w:rFonts w:ascii="Arial" w:hAnsi="Arial" w:cs="Arial"/>
          <w:b/>
        </w:rPr>
        <w:t>2025</w:t>
      </w:r>
      <w:r w:rsidR="00644DE2" w:rsidRPr="00E125C1">
        <w:rPr>
          <w:rFonts w:ascii="Arial" w:hAnsi="Arial" w:cs="Arial"/>
        </w:rPr>
        <w:t>, das 1</w:t>
      </w:r>
      <w:r w:rsidR="00925FE2" w:rsidRPr="00E125C1">
        <w:rPr>
          <w:rFonts w:ascii="Arial" w:hAnsi="Arial" w:cs="Arial"/>
        </w:rPr>
        <w:t>4</w:t>
      </w:r>
      <w:r w:rsidR="00644DE2" w:rsidRPr="00E125C1">
        <w:rPr>
          <w:rFonts w:ascii="Arial" w:hAnsi="Arial" w:cs="Arial"/>
        </w:rPr>
        <w:t xml:space="preserve"> horas às </w:t>
      </w:r>
      <w:r w:rsidR="002766BC">
        <w:rPr>
          <w:rFonts w:ascii="Arial" w:hAnsi="Arial" w:cs="Arial"/>
        </w:rPr>
        <w:t>20</w:t>
      </w:r>
      <w:r w:rsidR="00644DE2" w:rsidRPr="00E125C1">
        <w:rPr>
          <w:rFonts w:ascii="Arial" w:hAnsi="Arial" w:cs="Arial"/>
        </w:rPr>
        <w:t xml:space="preserve"> horas, </w:t>
      </w:r>
      <w:r w:rsidR="00494EC6">
        <w:rPr>
          <w:rFonts w:ascii="Arial" w:hAnsi="Arial" w:cs="Arial"/>
        </w:rPr>
        <w:t>n</w:t>
      </w:r>
      <w:r w:rsidR="008A4B5D">
        <w:rPr>
          <w:rFonts w:ascii="Arial" w:hAnsi="Arial" w:cs="Arial"/>
        </w:rPr>
        <w:t>a secretaria</w:t>
      </w:r>
      <w:r w:rsidR="00644DE2" w:rsidRPr="00E125C1">
        <w:rPr>
          <w:rFonts w:ascii="Arial" w:hAnsi="Arial" w:cs="Arial"/>
          <w:i/>
        </w:rPr>
        <w:t xml:space="preserve">, </w:t>
      </w:r>
      <w:r w:rsidR="00644DE2" w:rsidRPr="00E125C1">
        <w:rPr>
          <w:rFonts w:ascii="Arial" w:hAnsi="Arial" w:cs="Arial"/>
        </w:rPr>
        <w:t xml:space="preserve">localizada na </w:t>
      </w:r>
      <w:r w:rsidR="009545A9" w:rsidRPr="00E125C1">
        <w:rPr>
          <w:rFonts w:ascii="Arial" w:hAnsi="Arial" w:cs="Arial"/>
        </w:rPr>
        <w:t xml:space="preserve">Faculdade </w:t>
      </w:r>
      <w:r w:rsidR="00EA43D8">
        <w:rPr>
          <w:rFonts w:ascii="Arial" w:hAnsi="Arial" w:cs="Arial"/>
        </w:rPr>
        <w:t>UNIGUAÇU</w:t>
      </w:r>
      <w:r w:rsidR="00644DE2" w:rsidRPr="00E125C1">
        <w:rPr>
          <w:rFonts w:ascii="Arial" w:hAnsi="Arial" w:cs="Arial"/>
        </w:rPr>
        <w:t xml:space="preserve"> – </w:t>
      </w:r>
      <w:r w:rsidR="009545A9" w:rsidRPr="00E125C1">
        <w:rPr>
          <w:rFonts w:ascii="Arial" w:hAnsi="Arial" w:cs="Arial"/>
        </w:rPr>
        <w:t>Sede de São Miguel do Iguaçu</w:t>
      </w:r>
      <w:r w:rsidR="00A22CA0">
        <w:rPr>
          <w:rFonts w:ascii="Arial" w:hAnsi="Arial" w:cs="Arial"/>
        </w:rPr>
        <w:t>. Rua Valentin Celeste Palavro</w:t>
      </w:r>
      <w:r w:rsidR="00FF62E8">
        <w:rPr>
          <w:rFonts w:ascii="Arial" w:hAnsi="Arial" w:cs="Arial"/>
        </w:rPr>
        <w:t xml:space="preserve">, </w:t>
      </w:r>
      <w:r w:rsidR="009E61CA">
        <w:rPr>
          <w:rFonts w:ascii="Arial" w:hAnsi="Arial" w:cs="Arial"/>
        </w:rPr>
        <w:t>707, Jardim Bela Vista</w:t>
      </w:r>
      <w:r w:rsidR="00F7791B">
        <w:rPr>
          <w:rFonts w:ascii="Arial" w:hAnsi="Arial" w:cs="Arial"/>
        </w:rPr>
        <w:t>, São Miguel do Iguaçu, Paraná.</w:t>
      </w:r>
      <w:r w:rsidR="00644DE2" w:rsidRPr="00E125C1">
        <w:rPr>
          <w:rFonts w:ascii="Arial" w:hAnsi="Arial" w:cs="Arial"/>
        </w:rPr>
        <w:t xml:space="preserve"> O candidato </w:t>
      </w:r>
      <w:r w:rsidR="00644DE2" w:rsidRPr="007A7AEC">
        <w:rPr>
          <w:rFonts w:ascii="Arial" w:hAnsi="Arial" w:cs="Arial"/>
          <w:bCs/>
        </w:rPr>
        <w:t>deverá estar atento</w:t>
      </w:r>
      <w:r w:rsidR="00644DE2" w:rsidRPr="00E125C1">
        <w:rPr>
          <w:rFonts w:ascii="Arial" w:hAnsi="Arial" w:cs="Arial"/>
        </w:rPr>
        <w:t xml:space="preserve"> quanto à convocação para a matrícula; uma vez que perdido o prazo/data será excluído tacitamente do Processo Seletivo. </w:t>
      </w:r>
    </w:p>
    <w:p w14:paraId="343F736D" w14:textId="513ADB0C" w:rsidR="00644DE2" w:rsidRPr="00E125C1" w:rsidRDefault="00AE61B8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10</w:t>
      </w:r>
      <w:r w:rsidR="00644DE2" w:rsidRPr="00E125C1">
        <w:rPr>
          <w:rFonts w:ascii="Arial" w:hAnsi="Arial" w:cs="Arial"/>
        </w:rPr>
        <w:t>.3. No ato da matrícula, o candidato aprovado/convocado deverá entregar:</w:t>
      </w:r>
    </w:p>
    <w:p w14:paraId="013BED86" w14:textId="5E694230" w:rsidR="00644DE2" w:rsidRPr="00E125C1" w:rsidRDefault="00AE61B8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10</w:t>
      </w:r>
      <w:r w:rsidR="00644DE2" w:rsidRPr="00E125C1">
        <w:rPr>
          <w:rFonts w:ascii="Arial" w:hAnsi="Arial" w:cs="Arial"/>
        </w:rPr>
        <w:t>.3.1. 01 (uma) foto 3x4 recente;</w:t>
      </w:r>
    </w:p>
    <w:p w14:paraId="7313E7BF" w14:textId="6270A5E7" w:rsidR="00644DE2" w:rsidRPr="00E125C1" w:rsidRDefault="00AE61B8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10</w:t>
      </w:r>
      <w:r w:rsidR="00644DE2" w:rsidRPr="00E125C1">
        <w:rPr>
          <w:rFonts w:ascii="Arial" w:hAnsi="Arial" w:cs="Arial"/>
        </w:rPr>
        <w:t xml:space="preserve">.3.2. 01 (uma) cópia simples e legível do </w:t>
      </w:r>
      <w:bookmarkStart w:id="1" w:name="_Hlk55924941"/>
      <w:r w:rsidR="00644DE2" w:rsidRPr="00E125C1">
        <w:rPr>
          <w:rFonts w:ascii="Arial" w:hAnsi="Arial" w:cs="Arial"/>
        </w:rPr>
        <w:t xml:space="preserve">Registro Profissional no Conselho Regional de Medicina Veterinária </w:t>
      </w:r>
      <w:bookmarkEnd w:id="1"/>
      <w:r w:rsidR="00644DE2" w:rsidRPr="00E125C1">
        <w:rPr>
          <w:rFonts w:ascii="Arial" w:hAnsi="Arial" w:cs="Arial"/>
        </w:rPr>
        <w:t>no estado do Paraná. Os candidatos que concluírem o curso de graduação de Medicina Veterinária em ano imediatamente anterior àquele da matrícula, deverão entregar protocolo relativo à obtenção do Registro Profissional junto ao Conselho Regional de Medicina Veterinária do Paraná</w:t>
      </w:r>
      <w:r w:rsidR="00692FD2" w:rsidRPr="00E125C1">
        <w:rPr>
          <w:rFonts w:ascii="Arial" w:hAnsi="Arial" w:cs="Arial"/>
        </w:rPr>
        <w:t xml:space="preserve">. Se o candidato for portador de Registro Profissional de outro Estado, será concedido um prazo de 30 dias, a partir do ato da matrícula para requerer a transferência ou inscrição secundária.  </w:t>
      </w:r>
    </w:p>
    <w:p w14:paraId="5DAE81D2" w14:textId="665FBC98" w:rsidR="00644DE2" w:rsidRPr="00E125C1" w:rsidRDefault="00860285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10</w:t>
      </w:r>
      <w:r w:rsidR="00644DE2" w:rsidRPr="00E125C1">
        <w:rPr>
          <w:rFonts w:ascii="Arial" w:hAnsi="Arial" w:cs="Arial"/>
        </w:rPr>
        <w:t>.3.3. Fotocópia da Cédula de Identidade (RG)</w:t>
      </w:r>
      <w:r w:rsidR="00C622DD" w:rsidRPr="00E125C1">
        <w:rPr>
          <w:rFonts w:ascii="Arial" w:hAnsi="Arial" w:cs="Arial"/>
        </w:rPr>
        <w:t xml:space="preserve"> ou outro documento legal com foto.</w:t>
      </w:r>
    </w:p>
    <w:p w14:paraId="0AB74F33" w14:textId="5BFA2A34" w:rsidR="00644DE2" w:rsidRPr="00E125C1" w:rsidRDefault="00860285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10</w:t>
      </w:r>
      <w:r w:rsidR="00644DE2" w:rsidRPr="00E125C1">
        <w:rPr>
          <w:rFonts w:ascii="Arial" w:hAnsi="Arial" w:cs="Arial"/>
        </w:rPr>
        <w:t xml:space="preserve">.3.4. Fotocópia da Carteira de Vacinação atualizada com esquema de vacinação: </w:t>
      </w:r>
      <w:r w:rsidR="00625720">
        <w:rPr>
          <w:rFonts w:ascii="Arial" w:hAnsi="Arial" w:cs="Arial"/>
        </w:rPr>
        <w:t>Febre amarela</w:t>
      </w:r>
      <w:r w:rsidR="00644DE2" w:rsidRPr="00E125C1">
        <w:rPr>
          <w:rFonts w:ascii="Arial" w:hAnsi="Arial" w:cs="Arial"/>
        </w:rPr>
        <w:t>, tétano e raiva;</w:t>
      </w:r>
    </w:p>
    <w:p w14:paraId="35661F4F" w14:textId="5798C8A1" w:rsidR="00644DE2" w:rsidRPr="00E125C1" w:rsidRDefault="00860285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10</w:t>
      </w:r>
      <w:r w:rsidR="00644DE2" w:rsidRPr="00E125C1">
        <w:rPr>
          <w:rFonts w:ascii="Arial" w:hAnsi="Arial" w:cs="Arial"/>
        </w:rPr>
        <w:t xml:space="preserve">.3.5. Fotocópia do Diploma de Graduação em Medicina Veterinária cursada em instituição reconhecida pelo Ministério da Educação. Os candidatos aprovados que não tenham colado grau até a data da matrícula, poderão efetivar a </w:t>
      </w:r>
      <w:r w:rsidR="001C64A2" w:rsidRPr="00E125C1">
        <w:rPr>
          <w:rFonts w:ascii="Arial" w:hAnsi="Arial" w:cs="Arial"/>
        </w:rPr>
        <w:t>matrícula</w:t>
      </w:r>
      <w:r w:rsidR="00644DE2" w:rsidRPr="00E125C1">
        <w:rPr>
          <w:rFonts w:ascii="Arial" w:hAnsi="Arial" w:cs="Arial"/>
        </w:rPr>
        <w:t xml:space="preserve"> com uma declaração de conclusão do curso fornecida pela instituição reconhecida pelo MEC.</w:t>
      </w:r>
    </w:p>
    <w:p w14:paraId="105C0608" w14:textId="064DF5EE" w:rsidR="00644DE2" w:rsidRPr="00E125C1" w:rsidRDefault="001C42A1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10</w:t>
      </w:r>
      <w:r w:rsidR="00644DE2" w:rsidRPr="00E125C1">
        <w:rPr>
          <w:rFonts w:ascii="Arial" w:hAnsi="Arial" w:cs="Arial"/>
        </w:rPr>
        <w:t>.3.</w:t>
      </w:r>
      <w:r w:rsidR="00E52E08">
        <w:rPr>
          <w:rFonts w:ascii="Arial" w:hAnsi="Arial" w:cs="Arial"/>
        </w:rPr>
        <w:t>6</w:t>
      </w:r>
      <w:r w:rsidR="00644DE2" w:rsidRPr="00E125C1">
        <w:rPr>
          <w:rFonts w:ascii="Arial" w:hAnsi="Arial" w:cs="Arial"/>
        </w:rPr>
        <w:t>. Comprovante de residência atual;</w:t>
      </w:r>
    </w:p>
    <w:p w14:paraId="35602192" w14:textId="74763C91" w:rsidR="00644DE2" w:rsidRPr="00E125C1" w:rsidRDefault="001C42A1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10</w:t>
      </w:r>
      <w:r w:rsidR="00644DE2" w:rsidRPr="00E125C1">
        <w:rPr>
          <w:rFonts w:ascii="Arial" w:hAnsi="Arial" w:cs="Arial"/>
        </w:rPr>
        <w:t>.3.</w:t>
      </w:r>
      <w:r w:rsidR="00E52E08">
        <w:rPr>
          <w:rFonts w:ascii="Arial" w:hAnsi="Arial" w:cs="Arial"/>
        </w:rPr>
        <w:t>7</w:t>
      </w:r>
      <w:r w:rsidR="00644DE2" w:rsidRPr="00E125C1">
        <w:rPr>
          <w:rFonts w:ascii="Arial" w:hAnsi="Arial" w:cs="Arial"/>
        </w:rPr>
        <w:t>. Fotocópia do CPF próprio regularizado original</w:t>
      </w:r>
      <w:r w:rsidR="0003082C" w:rsidRPr="00E125C1">
        <w:rPr>
          <w:rFonts w:ascii="Arial" w:hAnsi="Arial" w:cs="Arial"/>
        </w:rPr>
        <w:t>;</w:t>
      </w:r>
    </w:p>
    <w:p w14:paraId="1CD7B494" w14:textId="6CEA21D3" w:rsidR="00644DE2" w:rsidRPr="00E125C1" w:rsidRDefault="001C42A1" w:rsidP="00D316F1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10</w:t>
      </w:r>
      <w:r w:rsidR="00644DE2" w:rsidRPr="00E125C1">
        <w:rPr>
          <w:rFonts w:ascii="Arial" w:hAnsi="Arial" w:cs="Arial"/>
        </w:rPr>
        <w:t>.</w:t>
      </w:r>
      <w:r w:rsidR="00D316F1">
        <w:rPr>
          <w:rFonts w:ascii="Arial" w:hAnsi="Arial" w:cs="Arial"/>
        </w:rPr>
        <w:t>4</w:t>
      </w:r>
      <w:r w:rsidR="00644DE2" w:rsidRPr="00E125C1">
        <w:rPr>
          <w:rFonts w:ascii="Arial" w:hAnsi="Arial" w:cs="Arial"/>
        </w:rPr>
        <w:t xml:space="preserve">. </w:t>
      </w:r>
      <w:r w:rsidR="004F6F57" w:rsidRPr="00E125C1">
        <w:rPr>
          <w:rFonts w:ascii="Arial" w:hAnsi="Arial" w:cs="Arial"/>
        </w:rPr>
        <w:t>A não entrega dos documentos, na data fixada, eliminará o candidato do Processo Seletivo, não podendo matricular-se no Programa, ficando anulados todos os atos decorrentes da inscrição</w:t>
      </w:r>
    </w:p>
    <w:p w14:paraId="449A427A" w14:textId="5AA217D9" w:rsidR="00644DE2" w:rsidRPr="00E125C1" w:rsidRDefault="003F4855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  <w:b/>
        </w:rPr>
        <w:t>XI</w:t>
      </w:r>
      <w:r w:rsidR="00644DE2" w:rsidRPr="00E125C1">
        <w:rPr>
          <w:rFonts w:ascii="Arial" w:hAnsi="Arial" w:cs="Arial"/>
          <w:b/>
        </w:rPr>
        <w:t xml:space="preserve"> – DAS DISPOSIÇÕES GERAIS</w:t>
      </w:r>
    </w:p>
    <w:p w14:paraId="6CF50C32" w14:textId="0EE6DD8C" w:rsidR="00644DE2" w:rsidRPr="00E125C1" w:rsidRDefault="00E734A0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11</w:t>
      </w:r>
      <w:r w:rsidR="00644DE2" w:rsidRPr="00E125C1">
        <w:rPr>
          <w:rFonts w:ascii="Arial" w:hAnsi="Arial" w:cs="Arial"/>
        </w:rPr>
        <w:t>.1. Haverá exclusão sumária do candidato, quando:</w:t>
      </w:r>
    </w:p>
    <w:p w14:paraId="0FE1DE1E" w14:textId="0F120330" w:rsidR="00644DE2" w:rsidRPr="00E125C1" w:rsidRDefault="00E734A0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lastRenderedPageBreak/>
        <w:t>11</w:t>
      </w:r>
      <w:r w:rsidR="00644DE2" w:rsidRPr="00E125C1">
        <w:rPr>
          <w:rFonts w:ascii="Arial" w:hAnsi="Arial" w:cs="Arial"/>
        </w:rPr>
        <w:t>.1.1. For constatada inexatidão de qualquer informação fornecida pelo candidato durante o Processo Seletivo;</w:t>
      </w:r>
    </w:p>
    <w:p w14:paraId="6712D36D" w14:textId="673631C2" w:rsidR="00644DE2" w:rsidRPr="00E125C1" w:rsidRDefault="00E734A0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11</w:t>
      </w:r>
      <w:r w:rsidR="00644DE2" w:rsidRPr="00E125C1">
        <w:rPr>
          <w:rFonts w:ascii="Arial" w:hAnsi="Arial" w:cs="Arial"/>
        </w:rPr>
        <w:t xml:space="preserve">.1.2. Houver a ausência do candidato em qualquer uma das fases do </w:t>
      </w:r>
      <w:r w:rsidR="005038F2">
        <w:rPr>
          <w:rFonts w:ascii="Arial" w:hAnsi="Arial" w:cs="Arial"/>
        </w:rPr>
        <w:t>p</w:t>
      </w:r>
      <w:r w:rsidR="00644DE2" w:rsidRPr="00E125C1">
        <w:rPr>
          <w:rFonts w:ascii="Arial" w:hAnsi="Arial" w:cs="Arial"/>
        </w:rPr>
        <w:t>rocesso, qualquer que seja a alegação;</w:t>
      </w:r>
    </w:p>
    <w:p w14:paraId="5845F515" w14:textId="2FBCD623" w:rsidR="00644DE2" w:rsidRPr="00E125C1" w:rsidRDefault="00E734A0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11</w:t>
      </w:r>
      <w:r w:rsidR="00644DE2" w:rsidRPr="00E125C1">
        <w:rPr>
          <w:rFonts w:ascii="Arial" w:hAnsi="Arial" w:cs="Arial"/>
        </w:rPr>
        <w:t>.1.3. Não comparecer na data da convocação para efetuar a matrícula;</w:t>
      </w:r>
    </w:p>
    <w:p w14:paraId="0ED80378" w14:textId="12D245D4" w:rsidR="00644DE2" w:rsidRPr="00E125C1" w:rsidRDefault="00E734A0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11</w:t>
      </w:r>
      <w:r w:rsidR="00644DE2" w:rsidRPr="00E125C1">
        <w:rPr>
          <w:rFonts w:ascii="Arial" w:hAnsi="Arial" w:cs="Arial"/>
        </w:rPr>
        <w:t>.2. Não serão fornecidos atestados ou certificados relativos à classificação ou pontuação.</w:t>
      </w:r>
    </w:p>
    <w:p w14:paraId="1009C819" w14:textId="30BDE519" w:rsidR="00644DE2" w:rsidRPr="00E125C1" w:rsidRDefault="00E734A0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11</w:t>
      </w:r>
      <w:r w:rsidR="00644DE2" w:rsidRPr="00E125C1">
        <w:rPr>
          <w:rFonts w:ascii="Arial" w:hAnsi="Arial" w:cs="Arial"/>
        </w:rPr>
        <w:t xml:space="preserve">.3. Os itens deste Edital poderão sofrer eventuais atualizações e/ou retificações, enquanto não consumada a providência ou evento que lhes disser respeito, circunstância que será publicada em </w:t>
      </w:r>
      <w:r w:rsidR="00644DE2" w:rsidRPr="00E125C1">
        <w:rPr>
          <w:rFonts w:ascii="Arial" w:hAnsi="Arial" w:cs="Arial"/>
          <w:b/>
        </w:rPr>
        <w:t>Edital</w:t>
      </w:r>
      <w:r w:rsidR="00644DE2" w:rsidRPr="00E125C1">
        <w:rPr>
          <w:rFonts w:ascii="Arial" w:hAnsi="Arial" w:cs="Arial"/>
        </w:rPr>
        <w:t xml:space="preserve"> pelo site </w:t>
      </w:r>
      <w:hyperlink r:id="rId16" w:history="1">
        <w:r w:rsidR="0016247F" w:rsidRPr="00E125C1">
          <w:rPr>
            <w:rStyle w:val="Hyperlink"/>
            <w:rFonts w:ascii="Arial" w:hAnsi="Arial" w:cs="Arial"/>
          </w:rPr>
          <w:t>www.hvuniguacu.com.br</w:t>
        </w:r>
      </w:hyperlink>
      <w:r w:rsidR="0016247F" w:rsidRPr="00E125C1">
        <w:rPr>
          <w:rFonts w:ascii="Arial" w:hAnsi="Arial" w:cs="Arial"/>
        </w:rPr>
        <w:t xml:space="preserve"> </w:t>
      </w:r>
      <w:r w:rsidR="00644DE2" w:rsidRPr="00E125C1">
        <w:rPr>
          <w:rFonts w:ascii="Arial" w:hAnsi="Arial" w:cs="Arial"/>
        </w:rPr>
        <w:t>, razão pela qual os candidatos deverão acompanhar sistematicamente esses meios de comunicação, não podendo ser alegada qualquer espécie de desconhecimento.</w:t>
      </w:r>
    </w:p>
    <w:p w14:paraId="624E0EB8" w14:textId="59FBDEA7" w:rsidR="00644DE2" w:rsidRPr="00E125C1" w:rsidRDefault="00E734A0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11</w:t>
      </w:r>
      <w:r w:rsidR="00644DE2" w:rsidRPr="00E125C1">
        <w:rPr>
          <w:rFonts w:ascii="Arial" w:hAnsi="Arial" w:cs="Arial"/>
        </w:rPr>
        <w:t xml:space="preserve">.4. A </w:t>
      </w:r>
      <w:r w:rsidR="0016247F" w:rsidRPr="00E125C1">
        <w:rPr>
          <w:rFonts w:ascii="Arial" w:hAnsi="Arial" w:cs="Arial"/>
        </w:rPr>
        <w:t xml:space="preserve">Faculdade </w:t>
      </w:r>
      <w:r w:rsidR="00EA43D8">
        <w:rPr>
          <w:rFonts w:ascii="Arial" w:hAnsi="Arial" w:cs="Arial"/>
        </w:rPr>
        <w:t>UNIGUAÇU</w:t>
      </w:r>
      <w:r w:rsidR="0016247F" w:rsidRPr="00E125C1">
        <w:rPr>
          <w:rFonts w:ascii="Arial" w:hAnsi="Arial" w:cs="Arial"/>
        </w:rPr>
        <w:t xml:space="preserve"> </w:t>
      </w:r>
      <w:r w:rsidR="00644DE2" w:rsidRPr="00E125C1">
        <w:rPr>
          <w:rFonts w:ascii="Arial" w:hAnsi="Arial" w:cs="Arial"/>
        </w:rPr>
        <w:t>se exime das despesas decorrentes de viagens e estadias dos candidatos para comparecimento em quaisquer das fases deste Processo Seletivo.</w:t>
      </w:r>
    </w:p>
    <w:p w14:paraId="6797860D" w14:textId="52769EA6" w:rsidR="00644DE2" w:rsidRPr="00E125C1" w:rsidRDefault="00E734A0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11</w:t>
      </w:r>
      <w:r w:rsidR="00644DE2" w:rsidRPr="00E125C1">
        <w:rPr>
          <w:rFonts w:ascii="Arial" w:hAnsi="Arial" w:cs="Arial"/>
        </w:rPr>
        <w:t xml:space="preserve">.5.  A </w:t>
      </w:r>
      <w:r w:rsidR="0016247F" w:rsidRPr="00E125C1">
        <w:rPr>
          <w:rFonts w:ascii="Arial" w:hAnsi="Arial" w:cs="Arial"/>
        </w:rPr>
        <w:t xml:space="preserve">Faculdade </w:t>
      </w:r>
      <w:r w:rsidR="00EA43D8">
        <w:rPr>
          <w:rFonts w:ascii="Arial" w:hAnsi="Arial" w:cs="Arial"/>
        </w:rPr>
        <w:t>UNIGUAÇU</w:t>
      </w:r>
      <w:r w:rsidR="00644DE2" w:rsidRPr="00E125C1">
        <w:rPr>
          <w:rFonts w:ascii="Arial" w:hAnsi="Arial" w:cs="Arial"/>
        </w:rPr>
        <w:t xml:space="preserve"> não se responsabiliza pela desclassificação decorrente de:</w:t>
      </w:r>
    </w:p>
    <w:p w14:paraId="3AFE9F6D" w14:textId="7DD6465F" w:rsidR="00644DE2" w:rsidRPr="00E125C1" w:rsidRDefault="00E734A0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11</w:t>
      </w:r>
      <w:r w:rsidR="00644DE2" w:rsidRPr="00E125C1">
        <w:rPr>
          <w:rFonts w:ascii="Arial" w:hAnsi="Arial" w:cs="Arial"/>
        </w:rPr>
        <w:t>.5.1. Perdas de Prazo;</w:t>
      </w:r>
    </w:p>
    <w:p w14:paraId="5536F85B" w14:textId="2775916E" w:rsidR="00644DE2" w:rsidRPr="00E125C1" w:rsidRDefault="00E734A0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11</w:t>
      </w:r>
      <w:r w:rsidR="00644DE2" w:rsidRPr="00E125C1">
        <w:rPr>
          <w:rFonts w:ascii="Arial" w:hAnsi="Arial" w:cs="Arial"/>
        </w:rPr>
        <w:t>.5.2. Endereço não atualizado, de difícil acesso e/ou de terceiros;</w:t>
      </w:r>
    </w:p>
    <w:p w14:paraId="38E29A25" w14:textId="78F93BCA" w:rsidR="00644DE2" w:rsidRPr="00E125C1" w:rsidRDefault="00E734A0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11</w:t>
      </w:r>
      <w:r w:rsidR="00644DE2" w:rsidRPr="00E125C1">
        <w:rPr>
          <w:rFonts w:ascii="Arial" w:hAnsi="Arial" w:cs="Arial"/>
        </w:rPr>
        <w:t>.5.3. Correspondência devolvida pelos e-mails, por razões diversas;</w:t>
      </w:r>
    </w:p>
    <w:p w14:paraId="6840442C" w14:textId="324AF62E" w:rsidR="00644DE2" w:rsidRPr="00E125C1" w:rsidRDefault="00E734A0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11</w:t>
      </w:r>
      <w:r w:rsidR="00644DE2" w:rsidRPr="00E125C1">
        <w:rPr>
          <w:rFonts w:ascii="Arial" w:hAnsi="Arial" w:cs="Arial"/>
        </w:rPr>
        <w:t>.5.4. Correspondência recebida por terceiros;</w:t>
      </w:r>
    </w:p>
    <w:p w14:paraId="048437CF" w14:textId="19C2A506" w:rsidR="00644DE2" w:rsidRPr="00E125C1" w:rsidRDefault="00E734A0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11</w:t>
      </w:r>
      <w:r w:rsidR="00FC4260" w:rsidRPr="00E125C1">
        <w:rPr>
          <w:rFonts w:ascii="Arial" w:hAnsi="Arial" w:cs="Arial"/>
        </w:rPr>
        <w:t>.</w:t>
      </w:r>
      <w:r w:rsidR="00644DE2" w:rsidRPr="00E125C1">
        <w:rPr>
          <w:rFonts w:ascii="Arial" w:hAnsi="Arial" w:cs="Arial"/>
        </w:rPr>
        <w:t>5.5. Objetos esquecidos e/ou danificados nos locais das provas;</w:t>
      </w:r>
    </w:p>
    <w:p w14:paraId="5F5DC249" w14:textId="0993EC04" w:rsidR="00644DE2" w:rsidRPr="00E125C1" w:rsidRDefault="0046053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11</w:t>
      </w:r>
      <w:r w:rsidR="00644DE2" w:rsidRPr="00E125C1">
        <w:rPr>
          <w:rFonts w:ascii="Arial" w:hAnsi="Arial" w:cs="Arial"/>
        </w:rPr>
        <w:t>.6. Toda menção a horário neste Edital e em outros atos dele decorrentes terá como referência o horário oficial de Brasília.</w:t>
      </w:r>
    </w:p>
    <w:p w14:paraId="2AF34C4D" w14:textId="2108915B" w:rsidR="00644DE2" w:rsidRPr="00E125C1" w:rsidRDefault="0046053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11</w:t>
      </w:r>
      <w:r w:rsidR="00644DE2" w:rsidRPr="00E125C1">
        <w:rPr>
          <w:rFonts w:ascii="Arial" w:hAnsi="Arial" w:cs="Arial"/>
        </w:rPr>
        <w:t>.7. Casos não previstos neste Edital serão julgados pela Coordenação do Processo Seletivo de Aprimoramento Profissional em Medicina Veterinária.</w:t>
      </w:r>
    </w:p>
    <w:p w14:paraId="3002C975" w14:textId="6AA5BE68" w:rsidR="00097309" w:rsidRPr="00E125C1" w:rsidRDefault="003A7F85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11</w:t>
      </w:r>
      <w:r w:rsidR="00097309" w:rsidRPr="00E125C1">
        <w:rPr>
          <w:rFonts w:ascii="Arial" w:hAnsi="Arial" w:cs="Arial"/>
        </w:rPr>
        <w:t xml:space="preserve">.8 O início das atividades do aprimoramento está previsto para o dia </w:t>
      </w:r>
      <w:r w:rsidR="00805650">
        <w:rPr>
          <w:rFonts w:ascii="Arial" w:hAnsi="Arial" w:cs="Arial"/>
        </w:rPr>
        <w:t>29</w:t>
      </w:r>
      <w:r w:rsidR="00CA0E06">
        <w:rPr>
          <w:rFonts w:ascii="Arial" w:hAnsi="Arial" w:cs="Arial"/>
        </w:rPr>
        <w:t>/0</w:t>
      </w:r>
      <w:r w:rsidR="00CE731A">
        <w:rPr>
          <w:rFonts w:ascii="Arial" w:hAnsi="Arial" w:cs="Arial"/>
        </w:rPr>
        <w:t>9</w:t>
      </w:r>
      <w:r w:rsidR="00CA0E06">
        <w:rPr>
          <w:rFonts w:ascii="Arial" w:hAnsi="Arial" w:cs="Arial"/>
        </w:rPr>
        <w:t>/2025</w:t>
      </w:r>
      <w:r w:rsidR="004C3C4C">
        <w:rPr>
          <w:rFonts w:ascii="Arial" w:hAnsi="Arial" w:cs="Arial"/>
        </w:rPr>
        <w:t>, as 8</w:t>
      </w:r>
      <w:r w:rsidR="00ED0AA8">
        <w:rPr>
          <w:rFonts w:ascii="Arial" w:hAnsi="Arial" w:cs="Arial"/>
        </w:rPr>
        <w:t xml:space="preserve">:00 </w:t>
      </w:r>
      <w:r w:rsidR="004C3C4C">
        <w:rPr>
          <w:rFonts w:ascii="Arial" w:hAnsi="Arial" w:cs="Arial"/>
        </w:rPr>
        <w:t>horas</w:t>
      </w:r>
      <w:r w:rsidR="00E454CE">
        <w:rPr>
          <w:rFonts w:ascii="Arial" w:hAnsi="Arial" w:cs="Arial"/>
        </w:rPr>
        <w:t xml:space="preserve">, no Hospital Veterinário da </w:t>
      </w:r>
      <w:proofErr w:type="spellStart"/>
      <w:r w:rsidR="00E454CE">
        <w:rPr>
          <w:rFonts w:ascii="Arial" w:hAnsi="Arial" w:cs="Arial"/>
        </w:rPr>
        <w:t>Uniguaçu</w:t>
      </w:r>
      <w:proofErr w:type="spellEnd"/>
      <w:r w:rsidR="00CA0E06">
        <w:rPr>
          <w:rFonts w:ascii="Arial" w:hAnsi="Arial" w:cs="Arial"/>
        </w:rPr>
        <w:t>.</w:t>
      </w:r>
      <w:r w:rsidR="00097309" w:rsidRPr="00E125C1">
        <w:rPr>
          <w:rFonts w:ascii="Arial" w:hAnsi="Arial" w:cs="Arial"/>
        </w:rPr>
        <w:t xml:space="preserve"> No entanto, esta data poderá sofrer alterações de acordo com leis e decretos municipais, estaduais e federais.</w:t>
      </w:r>
    </w:p>
    <w:p w14:paraId="75F752E2" w14:textId="51E087C2" w:rsidR="00097309" w:rsidRPr="00E125C1" w:rsidRDefault="00B64E50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11</w:t>
      </w:r>
      <w:r w:rsidR="00097309" w:rsidRPr="00E125C1">
        <w:rPr>
          <w:rFonts w:ascii="Arial" w:hAnsi="Arial" w:cs="Arial"/>
        </w:rPr>
        <w:t xml:space="preserve">.8.1. O pagamento </w:t>
      </w:r>
      <w:r w:rsidR="005038F2">
        <w:rPr>
          <w:rFonts w:ascii="Arial" w:hAnsi="Arial" w:cs="Arial"/>
        </w:rPr>
        <w:t>da bolsa</w:t>
      </w:r>
      <w:r w:rsidR="00097309" w:rsidRPr="00E125C1">
        <w:rPr>
          <w:rFonts w:ascii="Arial" w:hAnsi="Arial" w:cs="Arial"/>
        </w:rPr>
        <w:t xml:space="preserve"> será realizado no início do mês subsequente ao início das atividades presenciais e práticas </w:t>
      </w:r>
      <w:r w:rsidR="00336B28">
        <w:rPr>
          <w:rFonts w:ascii="Arial" w:hAnsi="Arial" w:cs="Arial"/>
        </w:rPr>
        <w:t>do programa de pós-graduação</w:t>
      </w:r>
      <w:r w:rsidR="00097309" w:rsidRPr="00E125C1">
        <w:rPr>
          <w:rFonts w:ascii="Arial" w:hAnsi="Arial" w:cs="Arial"/>
        </w:rPr>
        <w:t xml:space="preserve">. </w:t>
      </w:r>
    </w:p>
    <w:p w14:paraId="7AFD584C" w14:textId="0BE54837" w:rsidR="00EA7C37" w:rsidRPr="00E125C1" w:rsidRDefault="00EA7C37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11.9. O certificado de Pós-graduação, somente será conferido aos alunos que cursarem 100% (cem por cento) do tempo </w:t>
      </w:r>
      <w:r w:rsidR="00336B28">
        <w:rPr>
          <w:rFonts w:ascii="Arial" w:hAnsi="Arial" w:cs="Arial"/>
        </w:rPr>
        <w:t xml:space="preserve">mínimo </w:t>
      </w:r>
      <w:r w:rsidRPr="00E125C1">
        <w:rPr>
          <w:rFonts w:ascii="Arial" w:hAnsi="Arial" w:cs="Arial"/>
        </w:rPr>
        <w:t xml:space="preserve">previsto </w:t>
      </w:r>
      <w:r w:rsidR="00336B28">
        <w:rPr>
          <w:rFonts w:ascii="Arial" w:hAnsi="Arial" w:cs="Arial"/>
        </w:rPr>
        <w:t>n</w:t>
      </w:r>
      <w:r w:rsidR="00336B28" w:rsidRPr="00E125C1">
        <w:rPr>
          <w:rFonts w:ascii="Arial" w:hAnsi="Arial" w:cs="Arial"/>
        </w:rPr>
        <w:t xml:space="preserve">o </w:t>
      </w:r>
      <w:r w:rsidRPr="00E125C1">
        <w:rPr>
          <w:rFonts w:ascii="Arial" w:hAnsi="Arial" w:cs="Arial"/>
        </w:rPr>
        <w:t>Programa.</w:t>
      </w:r>
    </w:p>
    <w:p w14:paraId="4DF38F5E" w14:textId="3240EF3C" w:rsidR="005B4C02" w:rsidRPr="00E125C1" w:rsidRDefault="005B4C02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lastRenderedPageBreak/>
        <w:t>11.10. Para avaliação final e emissão dos certificados de Pós-graduação Lato Sensu no Programa de Aprimoramento Profissional em Medicina Veterinária os candidatos deverão cursar, obrigatoriamente, experiências teóricas e práticas oferecidas pela Instituição de Ensino escolhida, bem como elaborar um TCC (Trabalho de Conclusão de Curso) na área do Programa cursado (</w:t>
      </w:r>
      <w:r w:rsidR="008D7EE5" w:rsidRPr="008D7EE5">
        <w:rPr>
          <w:rFonts w:ascii="Arial" w:hAnsi="Arial" w:cs="Arial"/>
        </w:rPr>
        <w:t>Resolução CNE/CES nº 1, de 6 de abril de 2018</w:t>
      </w:r>
      <w:r w:rsidR="00AD4040">
        <w:rPr>
          <w:rFonts w:ascii="Arial" w:hAnsi="Arial" w:cs="Arial"/>
        </w:rPr>
        <w:t>).</w:t>
      </w:r>
    </w:p>
    <w:p w14:paraId="16E621DD" w14:textId="56D452C4" w:rsidR="00810677" w:rsidRPr="00E125C1" w:rsidRDefault="00810677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11.10.1 Não serão fornecidas declarações de aprovação parcial no Programa. Demais declarações/documentos poderão ser fornecidas mediante requerimento oficial do candidato e autorização da coordenação do Programa.</w:t>
      </w:r>
    </w:p>
    <w:p w14:paraId="62C030A7" w14:textId="65A110DF" w:rsidR="00231F49" w:rsidRPr="00E125C1" w:rsidRDefault="00231F49" w:rsidP="00097309">
      <w:pPr>
        <w:ind w:left="426" w:hanging="426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11.11 O Edital encontra-se disponível no site </w:t>
      </w:r>
      <w:hyperlink r:id="rId17" w:history="1">
        <w:r w:rsidR="00301AEB" w:rsidRPr="008D5F27">
          <w:rPr>
            <w:rStyle w:val="Hyperlink"/>
            <w:rFonts w:ascii="Arial" w:hAnsi="Arial" w:cs="Arial"/>
          </w:rPr>
          <w:t>www.uniguacu.com.br</w:t>
        </w:r>
      </w:hyperlink>
      <w:r w:rsidRPr="00E125C1">
        <w:rPr>
          <w:rFonts w:ascii="Arial" w:hAnsi="Arial" w:cs="Arial"/>
        </w:rPr>
        <w:t xml:space="preserve"> com oferta do Programa e entra em vigor a partir de sua publicação.</w:t>
      </w:r>
    </w:p>
    <w:p w14:paraId="24272C67" w14:textId="77777777" w:rsidR="00ED3CEF" w:rsidRPr="00E125C1" w:rsidRDefault="00ED3CEF" w:rsidP="00097309">
      <w:pPr>
        <w:ind w:left="426" w:hanging="426"/>
        <w:jc w:val="both"/>
        <w:rPr>
          <w:rFonts w:ascii="Arial" w:hAnsi="Arial" w:cs="Arial"/>
        </w:rPr>
      </w:pPr>
    </w:p>
    <w:p w14:paraId="1E18FD85" w14:textId="2FA39CF4" w:rsidR="00644DE2" w:rsidRDefault="00644DE2" w:rsidP="00097309">
      <w:pPr>
        <w:ind w:left="426" w:hanging="426"/>
        <w:jc w:val="both"/>
        <w:rPr>
          <w:rFonts w:ascii="Arial" w:hAnsi="Arial" w:cs="Arial"/>
        </w:rPr>
      </w:pPr>
    </w:p>
    <w:p w14:paraId="640D0AEC" w14:textId="77777777" w:rsidR="00A04255" w:rsidRDefault="00A04255" w:rsidP="00097309">
      <w:pPr>
        <w:ind w:left="426" w:hanging="426"/>
        <w:jc w:val="both"/>
        <w:rPr>
          <w:rFonts w:ascii="Arial" w:hAnsi="Arial" w:cs="Arial"/>
        </w:rPr>
      </w:pPr>
    </w:p>
    <w:p w14:paraId="4DC230C6" w14:textId="77777777" w:rsidR="00A04255" w:rsidRPr="00E125C1" w:rsidRDefault="00A04255" w:rsidP="00097309">
      <w:pPr>
        <w:ind w:left="426" w:hanging="426"/>
        <w:jc w:val="both"/>
        <w:rPr>
          <w:rFonts w:ascii="Arial" w:hAnsi="Arial" w:cs="Arial"/>
        </w:rPr>
      </w:pPr>
    </w:p>
    <w:p w14:paraId="32C917FB" w14:textId="67A9BBC4" w:rsidR="00C67657" w:rsidRPr="00E125C1" w:rsidRDefault="00C67657" w:rsidP="00097309">
      <w:pPr>
        <w:ind w:left="426" w:hanging="426"/>
        <w:jc w:val="both"/>
        <w:rPr>
          <w:rFonts w:ascii="Arial" w:hAnsi="Arial" w:cs="Arial"/>
        </w:rPr>
      </w:pPr>
    </w:p>
    <w:p w14:paraId="75954842" w14:textId="7B02080E" w:rsidR="00C67657" w:rsidRPr="00E125C1" w:rsidRDefault="00C67657" w:rsidP="00097309">
      <w:pPr>
        <w:ind w:left="426" w:hanging="426"/>
        <w:jc w:val="both"/>
        <w:rPr>
          <w:rFonts w:ascii="Arial" w:hAnsi="Arial" w:cs="Arial"/>
        </w:rPr>
      </w:pPr>
    </w:p>
    <w:p w14:paraId="17FBF980" w14:textId="389F5315" w:rsidR="00C67657" w:rsidRPr="00E125C1" w:rsidRDefault="00C67657" w:rsidP="00097309">
      <w:pPr>
        <w:ind w:left="426" w:hanging="426"/>
        <w:jc w:val="both"/>
        <w:rPr>
          <w:rFonts w:ascii="Arial" w:hAnsi="Arial" w:cs="Arial"/>
        </w:rPr>
      </w:pPr>
    </w:p>
    <w:p w14:paraId="53430D37" w14:textId="4E5EE6D9" w:rsidR="00C67657" w:rsidRPr="00E125C1" w:rsidRDefault="00C67657" w:rsidP="00097309">
      <w:pPr>
        <w:ind w:left="426" w:hanging="426"/>
        <w:jc w:val="both"/>
        <w:rPr>
          <w:rFonts w:ascii="Arial" w:hAnsi="Arial" w:cs="Arial"/>
        </w:rPr>
      </w:pPr>
    </w:p>
    <w:p w14:paraId="29CAF3F1" w14:textId="77777777" w:rsidR="00C67657" w:rsidRDefault="00C67657" w:rsidP="00097309">
      <w:pPr>
        <w:ind w:left="426" w:hanging="426"/>
        <w:jc w:val="both"/>
        <w:rPr>
          <w:rFonts w:ascii="Arial" w:hAnsi="Arial" w:cs="Arial"/>
        </w:rPr>
      </w:pPr>
    </w:p>
    <w:p w14:paraId="046C0747" w14:textId="77777777" w:rsidR="00BD6A57" w:rsidRDefault="00BD6A57" w:rsidP="00097309">
      <w:pPr>
        <w:ind w:left="426" w:hanging="426"/>
        <w:jc w:val="both"/>
        <w:rPr>
          <w:rFonts w:ascii="Arial" w:hAnsi="Arial" w:cs="Arial"/>
        </w:rPr>
      </w:pPr>
    </w:p>
    <w:p w14:paraId="5CCB9EFD" w14:textId="77777777" w:rsidR="00BD6A57" w:rsidRDefault="00BD6A57" w:rsidP="00097309">
      <w:pPr>
        <w:ind w:left="426" w:hanging="426"/>
        <w:jc w:val="both"/>
        <w:rPr>
          <w:rFonts w:ascii="Arial" w:hAnsi="Arial" w:cs="Arial"/>
        </w:rPr>
      </w:pPr>
    </w:p>
    <w:p w14:paraId="1656A4D5" w14:textId="77777777" w:rsidR="00BD6A57" w:rsidRDefault="00BD6A57" w:rsidP="00097309">
      <w:pPr>
        <w:ind w:left="426" w:hanging="426"/>
        <w:jc w:val="both"/>
        <w:rPr>
          <w:rFonts w:ascii="Arial" w:hAnsi="Arial" w:cs="Arial"/>
        </w:rPr>
      </w:pPr>
    </w:p>
    <w:p w14:paraId="76C6AF2B" w14:textId="77777777" w:rsidR="00BD6A57" w:rsidRDefault="00BD6A57" w:rsidP="00097309">
      <w:pPr>
        <w:ind w:left="426" w:hanging="426"/>
        <w:jc w:val="both"/>
        <w:rPr>
          <w:rFonts w:ascii="Arial" w:hAnsi="Arial" w:cs="Arial"/>
        </w:rPr>
      </w:pPr>
    </w:p>
    <w:p w14:paraId="53E79EFC" w14:textId="77777777" w:rsidR="00BD6A57" w:rsidRDefault="00BD6A57" w:rsidP="00097309">
      <w:pPr>
        <w:ind w:left="426" w:hanging="426"/>
        <w:jc w:val="both"/>
        <w:rPr>
          <w:rFonts w:ascii="Arial" w:hAnsi="Arial" w:cs="Arial"/>
        </w:rPr>
      </w:pPr>
    </w:p>
    <w:p w14:paraId="4472C5EF" w14:textId="77777777" w:rsidR="00BD6A57" w:rsidRDefault="00BD6A57" w:rsidP="00097309">
      <w:pPr>
        <w:ind w:left="426" w:hanging="426"/>
        <w:jc w:val="both"/>
        <w:rPr>
          <w:rFonts w:ascii="Arial" w:hAnsi="Arial" w:cs="Arial"/>
        </w:rPr>
      </w:pPr>
    </w:p>
    <w:p w14:paraId="2C555B22" w14:textId="77777777" w:rsidR="00BD6A57" w:rsidRDefault="00BD6A57" w:rsidP="00097309">
      <w:pPr>
        <w:ind w:left="426" w:hanging="426"/>
        <w:jc w:val="both"/>
        <w:rPr>
          <w:rFonts w:ascii="Arial" w:hAnsi="Arial" w:cs="Arial"/>
        </w:rPr>
      </w:pPr>
    </w:p>
    <w:p w14:paraId="52AD1DFE" w14:textId="77777777" w:rsidR="00BD6A57" w:rsidRDefault="00BD6A57" w:rsidP="00097309">
      <w:pPr>
        <w:ind w:left="426" w:hanging="426"/>
        <w:jc w:val="both"/>
        <w:rPr>
          <w:rFonts w:ascii="Arial" w:hAnsi="Arial" w:cs="Arial"/>
        </w:rPr>
      </w:pPr>
    </w:p>
    <w:p w14:paraId="67AC452D" w14:textId="77777777" w:rsidR="00BD6A57" w:rsidRDefault="00BD6A57" w:rsidP="00097309">
      <w:pPr>
        <w:ind w:left="426" w:hanging="426"/>
        <w:jc w:val="both"/>
        <w:rPr>
          <w:rFonts w:ascii="Arial" w:hAnsi="Arial" w:cs="Arial"/>
        </w:rPr>
      </w:pPr>
    </w:p>
    <w:p w14:paraId="6FB24605" w14:textId="77777777" w:rsidR="00BD6A57" w:rsidRPr="00E125C1" w:rsidRDefault="00BD6A57" w:rsidP="00097309">
      <w:pPr>
        <w:ind w:left="426" w:hanging="426"/>
        <w:jc w:val="both"/>
        <w:rPr>
          <w:rFonts w:ascii="Arial" w:hAnsi="Arial" w:cs="Arial"/>
        </w:rPr>
      </w:pPr>
    </w:p>
    <w:p w14:paraId="277737C0" w14:textId="77777777" w:rsidR="00A04255" w:rsidRPr="00E125C1" w:rsidRDefault="00A04255" w:rsidP="00097309">
      <w:pPr>
        <w:jc w:val="both"/>
        <w:rPr>
          <w:rFonts w:ascii="Arial" w:hAnsi="Arial" w:cs="Arial"/>
          <w:b/>
        </w:rPr>
      </w:pPr>
    </w:p>
    <w:p w14:paraId="259001A5" w14:textId="50D2FACA" w:rsidR="00644DE2" w:rsidRPr="00E125C1" w:rsidRDefault="00644DE2" w:rsidP="00035014">
      <w:pPr>
        <w:jc w:val="center"/>
        <w:rPr>
          <w:rFonts w:ascii="Arial" w:hAnsi="Arial" w:cs="Arial"/>
          <w:b/>
        </w:rPr>
      </w:pPr>
      <w:r w:rsidRPr="00E125C1">
        <w:rPr>
          <w:rFonts w:ascii="Arial" w:hAnsi="Arial" w:cs="Arial"/>
          <w:b/>
        </w:rPr>
        <w:lastRenderedPageBreak/>
        <w:t xml:space="preserve">ANEXO </w:t>
      </w:r>
      <w:r w:rsidR="00BA513F">
        <w:rPr>
          <w:rFonts w:ascii="Arial" w:hAnsi="Arial" w:cs="Arial"/>
          <w:b/>
        </w:rPr>
        <w:t>I</w:t>
      </w:r>
    </w:p>
    <w:p w14:paraId="1F6281CC" w14:textId="6BE38C69" w:rsidR="00035014" w:rsidRPr="00E125C1" w:rsidRDefault="00035014" w:rsidP="00035014">
      <w:pPr>
        <w:jc w:val="center"/>
        <w:rPr>
          <w:rFonts w:ascii="Arial" w:hAnsi="Arial" w:cs="Arial"/>
          <w:b/>
        </w:rPr>
      </w:pPr>
      <w:r w:rsidRPr="00E125C1">
        <w:rPr>
          <w:rFonts w:ascii="Arial" w:hAnsi="Arial" w:cs="Arial"/>
          <w:b/>
        </w:rPr>
        <w:t>Cronograma Geral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1985"/>
      </w:tblGrid>
      <w:tr w:rsidR="006A3DFC" w:rsidRPr="00E125C1" w14:paraId="2E70947D" w14:textId="77777777" w:rsidTr="006A3DFC">
        <w:tc>
          <w:tcPr>
            <w:tcW w:w="6232" w:type="dxa"/>
          </w:tcPr>
          <w:p w14:paraId="48B6A546" w14:textId="4C4C96A8" w:rsidR="006A3DFC" w:rsidRPr="00E125C1" w:rsidRDefault="006A3DFC" w:rsidP="006A3DFC">
            <w:pPr>
              <w:jc w:val="center"/>
              <w:rPr>
                <w:rFonts w:ascii="Arial" w:hAnsi="Arial" w:cs="Arial"/>
                <w:b/>
              </w:rPr>
            </w:pPr>
            <w:r w:rsidRPr="00E125C1">
              <w:rPr>
                <w:rFonts w:ascii="Arial" w:hAnsi="Arial" w:cs="Arial"/>
                <w:b/>
              </w:rPr>
              <w:t>ETAPA</w:t>
            </w:r>
          </w:p>
        </w:tc>
        <w:tc>
          <w:tcPr>
            <w:tcW w:w="1985" w:type="dxa"/>
          </w:tcPr>
          <w:p w14:paraId="73A8D141" w14:textId="1A68BCA9" w:rsidR="006A3DFC" w:rsidRPr="00E125C1" w:rsidRDefault="006A3DFC" w:rsidP="006A3DFC">
            <w:pPr>
              <w:jc w:val="center"/>
              <w:rPr>
                <w:rFonts w:ascii="Arial" w:hAnsi="Arial" w:cs="Arial"/>
                <w:b/>
              </w:rPr>
            </w:pPr>
            <w:r w:rsidRPr="00E125C1">
              <w:rPr>
                <w:rFonts w:ascii="Arial" w:hAnsi="Arial" w:cs="Arial"/>
                <w:b/>
              </w:rPr>
              <w:t>DATA</w:t>
            </w:r>
          </w:p>
        </w:tc>
      </w:tr>
      <w:tr w:rsidR="006A3DFC" w:rsidRPr="00E125C1" w14:paraId="05BB7693" w14:textId="77777777" w:rsidTr="006A3DFC">
        <w:tc>
          <w:tcPr>
            <w:tcW w:w="6232" w:type="dxa"/>
          </w:tcPr>
          <w:p w14:paraId="2FFD4C37" w14:textId="26B4EA31" w:rsidR="006A3DFC" w:rsidRPr="00E125C1" w:rsidRDefault="006A3DFC" w:rsidP="00B271DE">
            <w:pPr>
              <w:rPr>
                <w:rFonts w:ascii="Arial" w:hAnsi="Arial" w:cs="Arial"/>
                <w:b/>
              </w:rPr>
            </w:pPr>
            <w:r w:rsidRPr="00E125C1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1985" w:type="dxa"/>
          </w:tcPr>
          <w:p w14:paraId="7187E725" w14:textId="5259672B" w:rsidR="006A3DFC" w:rsidRPr="00E125C1" w:rsidRDefault="00FA5F2C" w:rsidP="00B27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BA513F">
              <w:rPr>
                <w:rFonts w:ascii="Arial" w:hAnsi="Arial" w:cs="Arial"/>
                <w:b/>
              </w:rPr>
              <w:t>4</w:t>
            </w:r>
            <w:r w:rsidR="00E53C64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8</w:t>
            </w:r>
            <w:r w:rsidR="00E53C64">
              <w:rPr>
                <w:rFonts w:ascii="Arial" w:hAnsi="Arial" w:cs="Arial"/>
                <w:b/>
              </w:rPr>
              <w:t xml:space="preserve">/2025 a </w:t>
            </w:r>
            <w:r w:rsidR="00634169">
              <w:rPr>
                <w:rFonts w:ascii="Arial" w:hAnsi="Arial" w:cs="Arial"/>
                <w:b/>
              </w:rPr>
              <w:t>1</w:t>
            </w:r>
            <w:r w:rsidR="00BA513F">
              <w:rPr>
                <w:rFonts w:ascii="Arial" w:hAnsi="Arial" w:cs="Arial"/>
                <w:b/>
              </w:rPr>
              <w:t>8</w:t>
            </w:r>
            <w:r w:rsidR="00E44B13">
              <w:rPr>
                <w:rFonts w:ascii="Arial" w:hAnsi="Arial" w:cs="Arial"/>
                <w:b/>
              </w:rPr>
              <w:t>/08/2025</w:t>
            </w:r>
          </w:p>
        </w:tc>
      </w:tr>
      <w:tr w:rsidR="006A3DFC" w:rsidRPr="00E125C1" w14:paraId="5A345771" w14:textId="77777777" w:rsidTr="006A3DFC">
        <w:tc>
          <w:tcPr>
            <w:tcW w:w="6232" w:type="dxa"/>
          </w:tcPr>
          <w:p w14:paraId="03C089E5" w14:textId="17D5727E" w:rsidR="006A3DFC" w:rsidRPr="00E125C1" w:rsidRDefault="006A3DFC" w:rsidP="00B271DE">
            <w:pPr>
              <w:rPr>
                <w:rFonts w:ascii="Arial" w:hAnsi="Arial" w:cs="Arial"/>
                <w:b/>
              </w:rPr>
            </w:pPr>
            <w:r w:rsidRPr="00E125C1">
              <w:rPr>
                <w:rFonts w:ascii="Arial" w:hAnsi="Arial" w:cs="Arial"/>
                <w:b/>
              </w:rPr>
              <w:t>Homologação das inscrições</w:t>
            </w:r>
          </w:p>
        </w:tc>
        <w:tc>
          <w:tcPr>
            <w:tcW w:w="1985" w:type="dxa"/>
          </w:tcPr>
          <w:p w14:paraId="46C6F867" w14:textId="248C09E8" w:rsidR="006A3DFC" w:rsidRPr="00E125C1" w:rsidRDefault="00C32F2E" w:rsidP="00B27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A513F">
              <w:rPr>
                <w:rFonts w:ascii="Arial" w:hAnsi="Arial" w:cs="Arial"/>
                <w:b/>
              </w:rPr>
              <w:t>9</w:t>
            </w:r>
            <w:r w:rsidR="00EE6888">
              <w:rPr>
                <w:rFonts w:ascii="Arial" w:hAnsi="Arial" w:cs="Arial"/>
                <w:b/>
              </w:rPr>
              <w:t>/</w:t>
            </w:r>
            <w:r w:rsidR="00E44B13">
              <w:rPr>
                <w:rFonts w:ascii="Arial" w:hAnsi="Arial" w:cs="Arial"/>
                <w:b/>
              </w:rPr>
              <w:t>08/2025</w:t>
            </w:r>
          </w:p>
        </w:tc>
      </w:tr>
      <w:tr w:rsidR="006A3DFC" w:rsidRPr="00E125C1" w14:paraId="6D2B0E3D" w14:textId="77777777" w:rsidTr="006A3DFC">
        <w:tc>
          <w:tcPr>
            <w:tcW w:w="6232" w:type="dxa"/>
          </w:tcPr>
          <w:p w14:paraId="250B6398" w14:textId="6E491242" w:rsidR="006A3DFC" w:rsidRPr="00E125C1" w:rsidRDefault="006A3DFC" w:rsidP="00B271DE">
            <w:pPr>
              <w:rPr>
                <w:rFonts w:ascii="Arial" w:hAnsi="Arial" w:cs="Arial"/>
                <w:b/>
              </w:rPr>
            </w:pPr>
            <w:r w:rsidRPr="00E125C1">
              <w:rPr>
                <w:rFonts w:ascii="Arial" w:hAnsi="Arial" w:cs="Arial"/>
                <w:b/>
              </w:rPr>
              <w:t>Prova teórica</w:t>
            </w:r>
          </w:p>
        </w:tc>
        <w:tc>
          <w:tcPr>
            <w:tcW w:w="1985" w:type="dxa"/>
          </w:tcPr>
          <w:p w14:paraId="1687A754" w14:textId="4A2FAB5A" w:rsidR="006A3DFC" w:rsidRPr="00E125C1" w:rsidRDefault="00216241" w:rsidP="00B27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="00DC35EC">
              <w:rPr>
                <w:rFonts w:ascii="Arial" w:hAnsi="Arial" w:cs="Arial"/>
                <w:b/>
              </w:rPr>
              <w:t>/08/2025</w:t>
            </w:r>
          </w:p>
        </w:tc>
      </w:tr>
      <w:tr w:rsidR="006A3DFC" w:rsidRPr="00E125C1" w14:paraId="1FBA714F" w14:textId="77777777" w:rsidTr="006A3DFC">
        <w:tc>
          <w:tcPr>
            <w:tcW w:w="6232" w:type="dxa"/>
          </w:tcPr>
          <w:p w14:paraId="27CE3A5D" w14:textId="45ED561D" w:rsidR="006A3DFC" w:rsidRPr="00E125C1" w:rsidRDefault="006A3DFC" w:rsidP="00B271DE">
            <w:pPr>
              <w:rPr>
                <w:rFonts w:ascii="Arial" w:hAnsi="Arial" w:cs="Arial"/>
                <w:b/>
              </w:rPr>
            </w:pPr>
            <w:r w:rsidRPr="00E125C1">
              <w:rPr>
                <w:rFonts w:ascii="Arial" w:hAnsi="Arial" w:cs="Arial"/>
                <w:b/>
              </w:rPr>
              <w:t>Divulgação dos classificados na prova teórica</w:t>
            </w:r>
          </w:p>
        </w:tc>
        <w:tc>
          <w:tcPr>
            <w:tcW w:w="1985" w:type="dxa"/>
          </w:tcPr>
          <w:p w14:paraId="343CE8C4" w14:textId="663711E1" w:rsidR="006A3DFC" w:rsidRPr="00E125C1" w:rsidRDefault="00494AB7" w:rsidP="00B27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5D008F">
              <w:rPr>
                <w:rFonts w:ascii="Arial" w:hAnsi="Arial" w:cs="Arial"/>
                <w:b/>
              </w:rPr>
              <w:t>/08/2025</w:t>
            </w:r>
          </w:p>
        </w:tc>
      </w:tr>
      <w:tr w:rsidR="006A3DFC" w:rsidRPr="00E125C1" w14:paraId="17190736" w14:textId="77777777" w:rsidTr="006A3DFC">
        <w:tc>
          <w:tcPr>
            <w:tcW w:w="6232" w:type="dxa"/>
          </w:tcPr>
          <w:p w14:paraId="18B28BC5" w14:textId="547DEDD6" w:rsidR="006A3DFC" w:rsidRPr="00E125C1" w:rsidRDefault="006A3DFC" w:rsidP="00B271DE">
            <w:pPr>
              <w:rPr>
                <w:rFonts w:ascii="Arial" w:hAnsi="Arial" w:cs="Arial"/>
                <w:b/>
              </w:rPr>
            </w:pPr>
            <w:r w:rsidRPr="00E125C1">
              <w:rPr>
                <w:rFonts w:ascii="Arial" w:hAnsi="Arial" w:cs="Arial"/>
                <w:b/>
              </w:rPr>
              <w:t>Recurso prova teórica</w:t>
            </w:r>
          </w:p>
        </w:tc>
        <w:tc>
          <w:tcPr>
            <w:tcW w:w="1985" w:type="dxa"/>
          </w:tcPr>
          <w:p w14:paraId="2AABAD03" w14:textId="2B45479C" w:rsidR="006A3DFC" w:rsidRPr="00E125C1" w:rsidRDefault="00494AB7" w:rsidP="00B27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B653C2">
              <w:rPr>
                <w:rFonts w:ascii="Arial" w:hAnsi="Arial" w:cs="Arial"/>
                <w:b/>
              </w:rPr>
              <w:t>/08/2025</w:t>
            </w:r>
          </w:p>
        </w:tc>
      </w:tr>
      <w:tr w:rsidR="006A3DFC" w:rsidRPr="00E125C1" w14:paraId="50726A57" w14:textId="77777777" w:rsidTr="006A3DFC">
        <w:tc>
          <w:tcPr>
            <w:tcW w:w="6232" w:type="dxa"/>
          </w:tcPr>
          <w:p w14:paraId="4E99AFD3" w14:textId="31E08AD5" w:rsidR="006A3DFC" w:rsidRPr="00E125C1" w:rsidRDefault="006A3DFC" w:rsidP="00B271DE">
            <w:pPr>
              <w:rPr>
                <w:rFonts w:ascii="Arial" w:hAnsi="Arial" w:cs="Arial"/>
                <w:b/>
              </w:rPr>
            </w:pPr>
            <w:r w:rsidRPr="00E125C1">
              <w:rPr>
                <w:rFonts w:ascii="Arial" w:hAnsi="Arial" w:cs="Arial"/>
                <w:b/>
              </w:rPr>
              <w:t>Análise de currículo</w:t>
            </w:r>
          </w:p>
        </w:tc>
        <w:tc>
          <w:tcPr>
            <w:tcW w:w="1985" w:type="dxa"/>
          </w:tcPr>
          <w:p w14:paraId="55198E3C" w14:textId="7CC2C78D" w:rsidR="006A3DFC" w:rsidRPr="00E125C1" w:rsidRDefault="00213253" w:rsidP="00B27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D49A4">
              <w:rPr>
                <w:rFonts w:ascii="Arial" w:hAnsi="Arial" w:cs="Arial"/>
                <w:b/>
              </w:rPr>
              <w:t>6</w:t>
            </w:r>
            <w:r w:rsidR="009B406E">
              <w:rPr>
                <w:rFonts w:ascii="Arial" w:hAnsi="Arial" w:cs="Arial"/>
                <w:b/>
              </w:rPr>
              <w:t>/08/2025</w:t>
            </w:r>
          </w:p>
        </w:tc>
      </w:tr>
      <w:tr w:rsidR="00ED0AA8" w:rsidRPr="00E125C1" w14:paraId="05846829" w14:textId="77777777" w:rsidTr="006A3DFC">
        <w:tc>
          <w:tcPr>
            <w:tcW w:w="6232" w:type="dxa"/>
          </w:tcPr>
          <w:p w14:paraId="30BEEDCE" w14:textId="4189A05A" w:rsidR="00ED0AA8" w:rsidRPr="00E125C1" w:rsidRDefault="00EE3463" w:rsidP="00B27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Divulgação classificação</w:t>
            </w:r>
            <w:r w:rsidR="00566977">
              <w:rPr>
                <w:rFonts w:ascii="Arial" w:hAnsi="Arial" w:cs="Arial"/>
                <w:b/>
              </w:rPr>
              <w:t xml:space="preserve"> preliminar</w:t>
            </w:r>
            <w:r>
              <w:rPr>
                <w:rFonts w:ascii="Arial" w:hAnsi="Arial" w:cs="Arial"/>
                <w:b/>
              </w:rPr>
              <w:t xml:space="preserve"> por </w:t>
            </w:r>
            <w:proofErr w:type="spellStart"/>
            <w:r>
              <w:rPr>
                <w:rFonts w:ascii="Arial" w:hAnsi="Arial" w:cs="Arial"/>
                <w:b/>
              </w:rPr>
              <w:t>curriculo</w:t>
            </w:r>
            <w:proofErr w:type="spellEnd"/>
          </w:p>
        </w:tc>
        <w:tc>
          <w:tcPr>
            <w:tcW w:w="1985" w:type="dxa"/>
          </w:tcPr>
          <w:p w14:paraId="27B5D3A0" w14:textId="68B6BBA1" w:rsidR="00ED0AA8" w:rsidRDefault="00566977" w:rsidP="00B27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43E2F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/08/2025</w:t>
            </w:r>
          </w:p>
        </w:tc>
      </w:tr>
      <w:tr w:rsidR="00EE3463" w:rsidRPr="00E125C1" w14:paraId="1F47D514" w14:textId="77777777" w:rsidTr="006A3DFC">
        <w:tc>
          <w:tcPr>
            <w:tcW w:w="6232" w:type="dxa"/>
          </w:tcPr>
          <w:p w14:paraId="7BE36F7B" w14:textId="56AB9438" w:rsidR="00EE3463" w:rsidRDefault="00EE3463" w:rsidP="00B27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Recurso </w:t>
            </w:r>
            <w:proofErr w:type="spellStart"/>
            <w:r>
              <w:rPr>
                <w:rFonts w:ascii="Arial" w:hAnsi="Arial" w:cs="Arial"/>
                <w:b/>
              </w:rPr>
              <w:t>Curriculo</w:t>
            </w:r>
            <w:proofErr w:type="spellEnd"/>
          </w:p>
        </w:tc>
        <w:tc>
          <w:tcPr>
            <w:tcW w:w="1985" w:type="dxa"/>
          </w:tcPr>
          <w:p w14:paraId="5F38C0C3" w14:textId="1BAA307B" w:rsidR="00EE3463" w:rsidRDefault="00566977" w:rsidP="00B27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43E2F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/08/2025</w:t>
            </w:r>
          </w:p>
        </w:tc>
      </w:tr>
      <w:tr w:rsidR="00566977" w:rsidRPr="00E125C1" w14:paraId="6FC7F741" w14:textId="77777777" w:rsidTr="006A3DFC">
        <w:tc>
          <w:tcPr>
            <w:tcW w:w="6232" w:type="dxa"/>
          </w:tcPr>
          <w:p w14:paraId="68B03BEA" w14:textId="23DBFC32" w:rsidR="00566977" w:rsidRDefault="00566977" w:rsidP="00B27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Divulgação </w:t>
            </w:r>
            <w:r w:rsidR="00A73216">
              <w:rPr>
                <w:rFonts w:ascii="Arial" w:hAnsi="Arial" w:cs="Arial"/>
                <w:b/>
              </w:rPr>
              <w:t xml:space="preserve">classificação </w:t>
            </w:r>
            <w:proofErr w:type="spellStart"/>
            <w:r w:rsidR="00A73216">
              <w:rPr>
                <w:rFonts w:ascii="Arial" w:hAnsi="Arial" w:cs="Arial"/>
                <w:b/>
              </w:rPr>
              <w:t>curriculo</w:t>
            </w:r>
            <w:proofErr w:type="spellEnd"/>
          </w:p>
        </w:tc>
        <w:tc>
          <w:tcPr>
            <w:tcW w:w="1985" w:type="dxa"/>
          </w:tcPr>
          <w:p w14:paraId="4BF7781E" w14:textId="34664A99" w:rsidR="00566977" w:rsidRDefault="00A73216" w:rsidP="00B27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43E2F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/08/2025</w:t>
            </w:r>
          </w:p>
        </w:tc>
      </w:tr>
      <w:tr w:rsidR="006A3DFC" w:rsidRPr="00E125C1" w14:paraId="4D7C77C6" w14:textId="77777777" w:rsidTr="006A3DFC">
        <w:tc>
          <w:tcPr>
            <w:tcW w:w="6232" w:type="dxa"/>
          </w:tcPr>
          <w:p w14:paraId="7E4A2344" w14:textId="7FD9E158" w:rsidR="006A3DFC" w:rsidRPr="00E125C1" w:rsidRDefault="006A3DFC" w:rsidP="00B271DE">
            <w:pPr>
              <w:rPr>
                <w:rFonts w:ascii="Arial" w:hAnsi="Arial" w:cs="Arial"/>
                <w:b/>
              </w:rPr>
            </w:pPr>
            <w:r w:rsidRPr="00E125C1">
              <w:rPr>
                <w:rFonts w:ascii="Arial" w:hAnsi="Arial" w:cs="Arial"/>
                <w:b/>
              </w:rPr>
              <w:t>Entrevista</w:t>
            </w:r>
          </w:p>
        </w:tc>
        <w:tc>
          <w:tcPr>
            <w:tcW w:w="1985" w:type="dxa"/>
          </w:tcPr>
          <w:p w14:paraId="666F0E17" w14:textId="05A70C7F" w:rsidR="006A3DFC" w:rsidRPr="00E125C1" w:rsidRDefault="00C26459" w:rsidP="00B27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F36EA9">
              <w:rPr>
                <w:rFonts w:ascii="Arial" w:hAnsi="Arial" w:cs="Arial"/>
                <w:b/>
              </w:rPr>
              <w:t>/08/2025</w:t>
            </w:r>
          </w:p>
        </w:tc>
      </w:tr>
      <w:tr w:rsidR="006A3DFC" w:rsidRPr="00E125C1" w14:paraId="68C3CF4B" w14:textId="77777777" w:rsidTr="006A3DFC">
        <w:tc>
          <w:tcPr>
            <w:tcW w:w="6232" w:type="dxa"/>
          </w:tcPr>
          <w:p w14:paraId="39896033" w14:textId="0A90F321" w:rsidR="006A3DFC" w:rsidRPr="00E125C1" w:rsidRDefault="006A3DFC" w:rsidP="00B271DE">
            <w:pPr>
              <w:rPr>
                <w:rFonts w:ascii="Arial" w:hAnsi="Arial" w:cs="Arial"/>
                <w:b/>
              </w:rPr>
            </w:pPr>
            <w:r w:rsidRPr="00E125C1">
              <w:rPr>
                <w:rFonts w:ascii="Arial" w:hAnsi="Arial" w:cs="Arial"/>
                <w:b/>
              </w:rPr>
              <w:t>Resultado preliminar</w:t>
            </w:r>
          </w:p>
        </w:tc>
        <w:tc>
          <w:tcPr>
            <w:tcW w:w="1985" w:type="dxa"/>
          </w:tcPr>
          <w:p w14:paraId="36C61942" w14:textId="3E7724F0" w:rsidR="006A3DFC" w:rsidRPr="00E125C1" w:rsidRDefault="007F5641" w:rsidP="00B27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  <w:r w:rsidR="00F36EA9">
              <w:rPr>
                <w:rFonts w:ascii="Arial" w:hAnsi="Arial" w:cs="Arial"/>
                <w:b/>
              </w:rPr>
              <w:t>/0</w:t>
            </w:r>
            <w:r w:rsidR="00C26459">
              <w:rPr>
                <w:rFonts w:ascii="Arial" w:hAnsi="Arial" w:cs="Arial"/>
                <w:b/>
              </w:rPr>
              <w:t>9</w:t>
            </w:r>
            <w:r w:rsidR="00F36EA9">
              <w:rPr>
                <w:rFonts w:ascii="Arial" w:hAnsi="Arial" w:cs="Arial"/>
                <w:b/>
              </w:rPr>
              <w:t>/2025</w:t>
            </w:r>
          </w:p>
        </w:tc>
      </w:tr>
      <w:tr w:rsidR="006A3DFC" w:rsidRPr="00E125C1" w14:paraId="4B76C503" w14:textId="77777777" w:rsidTr="006A3DFC">
        <w:tc>
          <w:tcPr>
            <w:tcW w:w="6232" w:type="dxa"/>
          </w:tcPr>
          <w:p w14:paraId="6D97E306" w14:textId="26972C89" w:rsidR="006A3DFC" w:rsidRPr="00E125C1" w:rsidRDefault="006A3DFC" w:rsidP="00B271DE">
            <w:pPr>
              <w:rPr>
                <w:rFonts w:ascii="Arial" w:hAnsi="Arial" w:cs="Arial"/>
                <w:b/>
              </w:rPr>
            </w:pPr>
            <w:r w:rsidRPr="00E125C1">
              <w:rPr>
                <w:rFonts w:ascii="Arial" w:hAnsi="Arial" w:cs="Arial"/>
                <w:b/>
              </w:rPr>
              <w:t>Recurso resultado preliminar</w:t>
            </w:r>
          </w:p>
        </w:tc>
        <w:tc>
          <w:tcPr>
            <w:tcW w:w="1985" w:type="dxa"/>
          </w:tcPr>
          <w:p w14:paraId="09E258D6" w14:textId="225C6C8B" w:rsidR="006A3DFC" w:rsidRPr="00E125C1" w:rsidRDefault="007F5641" w:rsidP="00B27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  <w:r w:rsidR="00AB0A2D">
              <w:rPr>
                <w:rFonts w:ascii="Arial" w:hAnsi="Arial" w:cs="Arial"/>
                <w:b/>
              </w:rPr>
              <w:t>/0</w:t>
            </w:r>
            <w:r w:rsidR="00C26459">
              <w:rPr>
                <w:rFonts w:ascii="Arial" w:hAnsi="Arial" w:cs="Arial"/>
                <w:b/>
              </w:rPr>
              <w:t>9</w:t>
            </w:r>
            <w:r w:rsidR="00AB0A2D">
              <w:rPr>
                <w:rFonts w:ascii="Arial" w:hAnsi="Arial" w:cs="Arial"/>
                <w:b/>
              </w:rPr>
              <w:t>/2025</w:t>
            </w:r>
          </w:p>
        </w:tc>
      </w:tr>
      <w:tr w:rsidR="006A3DFC" w:rsidRPr="00E125C1" w14:paraId="07D39665" w14:textId="77777777" w:rsidTr="006A3DFC">
        <w:tc>
          <w:tcPr>
            <w:tcW w:w="6232" w:type="dxa"/>
          </w:tcPr>
          <w:p w14:paraId="322822A7" w14:textId="21A8312D" w:rsidR="006A3DFC" w:rsidRPr="00E125C1" w:rsidRDefault="006A3DFC" w:rsidP="00B271DE">
            <w:pPr>
              <w:rPr>
                <w:rFonts w:ascii="Arial" w:hAnsi="Arial" w:cs="Arial"/>
                <w:b/>
              </w:rPr>
            </w:pPr>
            <w:proofErr w:type="gramStart"/>
            <w:r w:rsidRPr="00E125C1">
              <w:rPr>
                <w:rFonts w:ascii="Arial" w:hAnsi="Arial" w:cs="Arial"/>
                <w:b/>
              </w:rPr>
              <w:t>Resultado final</w:t>
            </w:r>
            <w:proofErr w:type="gramEnd"/>
          </w:p>
        </w:tc>
        <w:tc>
          <w:tcPr>
            <w:tcW w:w="1985" w:type="dxa"/>
          </w:tcPr>
          <w:p w14:paraId="765DCECD" w14:textId="61D6A633" w:rsidR="006A3DFC" w:rsidRPr="00E125C1" w:rsidRDefault="00E90734" w:rsidP="00B27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7F5641">
              <w:rPr>
                <w:rFonts w:ascii="Arial" w:hAnsi="Arial" w:cs="Arial"/>
                <w:b/>
              </w:rPr>
              <w:t>3</w:t>
            </w:r>
            <w:r w:rsidR="006A4E36">
              <w:rPr>
                <w:rFonts w:ascii="Arial" w:hAnsi="Arial" w:cs="Arial"/>
                <w:b/>
              </w:rPr>
              <w:t>/0</w:t>
            </w:r>
            <w:r w:rsidR="00C26459">
              <w:rPr>
                <w:rFonts w:ascii="Arial" w:hAnsi="Arial" w:cs="Arial"/>
                <w:b/>
              </w:rPr>
              <w:t>9</w:t>
            </w:r>
            <w:r w:rsidR="006A4E36">
              <w:rPr>
                <w:rFonts w:ascii="Arial" w:hAnsi="Arial" w:cs="Arial"/>
                <w:b/>
              </w:rPr>
              <w:t>/2025</w:t>
            </w:r>
          </w:p>
        </w:tc>
      </w:tr>
      <w:tr w:rsidR="006A3DFC" w:rsidRPr="00E125C1" w14:paraId="471D66AF" w14:textId="77777777" w:rsidTr="006A3DFC">
        <w:tc>
          <w:tcPr>
            <w:tcW w:w="6232" w:type="dxa"/>
          </w:tcPr>
          <w:p w14:paraId="20DC21B7" w14:textId="436F57C1" w:rsidR="006A3DFC" w:rsidRPr="00E125C1" w:rsidRDefault="006A3DFC" w:rsidP="00B271DE">
            <w:pPr>
              <w:rPr>
                <w:rFonts w:ascii="Arial" w:hAnsi="Arial" w:cs="Arial"/>
                <w:b/>
              </w:rPr>
            </w:pPr>
            <w:proofErr w:type="gramStart"/>
            <w:r w:rsidRPr="00E125C1">
              <w:rPr>
                <w:rFonts w:ascii="Arial" w:hAnsi="Arial" w:cs="Arial"/>
                <w:b/>
              </w:rPr>
              <w:t>Matricula</w:t>
            </w:r>
            <w:proofErr w:type="gramEnd"/>
          </w:p>
        </w:tc>
        <w:tc>
          <w:tcPr>
            <w:tcW w:w="1985" w:type="dxa"/>
          </w:tcPr>
          <w:p w14:paraId="60661415" w14:textId="29A58378" w:rsidR="006A3DFC" w:rsidRPr="00E125C1" w:rsidRDefault="00E90734" w:rsidP="00B27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421231">
              <w:rPr>
                <w:rFonts w:ascii="Arial" w:hAnsi="Arial" w:cs="Arial"/>
                <w:b/>
              </w:rPr>
              <w:t>/0</w:t>
            </w:r>
            <w:r w:rsidR="007D2FB3">
              <w:rPr>
                <w:rFonts w:ascii="Arial" w:hAnsi="Arial" w:cs="Arial"/>
                <w:b/>
              </w:rPr>
              <w:t>9</w:t>
            </w:r>
            <w:r w:rsidR="00421231">
              <w:rPr>
                <w:rFonts w:ascii="Arial" w:hAnsi="Arial" w:cs="Arial"/>
                <w:b/>
              </w:rPr>
              <w:t>/2025</w:t>
            </w:r>
          </w:p>
        </w:tc>
      </w:tr>
      <w:tr w:rsidR="006A3DFC" w:rsidRPr="00E125C1" w14:paraId="42ADED62" w14:textId="77777777" w:rsidTr="006A3DFC">
        <w:tc>
          <w:tcPr>
            <w:tcW w:w="6232" w:type="dxa"/>
          </w:tcPr>
          <w:p w14:paraId="4395D7D5" w14:textId="25D380AC" w:rsidR="006A3DFC" w:rsidRPr="00E125C1" w:rsidRDefault="006A3DFC" w:rsidP="00B271DE">
            <w:pPr>
              <w:rPr>
                <w:rFonts w:ascii="Arial" w:hAnsi="Arial" w:cs="Arial"/>
                <w:b/>
              </w:rPr>
            </w:pPr>
            <w:r w:rsidRPr="00E125C1">
              <w:rPr>
                <w:rFonts w:ascii="Arial" w:hAnsi="Arial" w:cs="Arial"/>
                <w:b/>
              </w:rPr>
              <w:t>Início das atividades do aprimoramento</w:t>
            </w:r>
          </w:p>
        </w:tc>
        <w:tc>
          <w:tcPr>
            <w:tcW w:w="1985" w:type="dxa"/>
          </w:tcPr>
          <w:p w14:paraId="37794737" w14:textId="789FADBB" w:rsidR="006A3DFC" w:rsidRPr="00E125C1" w:rsidRDefault="00E90734" w:rsidP="00B27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A071E2">
              <w:rPr>
                <w:rFonts w:ascii="Arial" w:hAnsi="Arial" w:cs="Arial"/>
                <w:b/>
              </w:rPr>
              <w:t>/09/2025</w:t>
            </w:r>
          </w:p>
        </w:tc>
      </w:tr>
    </w:tbl>
    <w:p w14:paraId="17F6833C" w14:textId="3DDAA459" w:rsidR="00644DE2" w:rsidRPr="00E125C1" w:rsidRDefault="00644DE2" w:rsidP="00097309">
      <w:pPr>
        <w:shd w:val="clear" w:color="auto" w:fill="FFFFFF"/>
        <w:spacing w:after="0"/>
        <w:jc w:val="both"/>
        <w:textAlignment w:val="baseline"/>
        <w:outlineLvl w:val="0"/>
        <w:rPr>
          <w:rFonts w:ascii="Arial" w:hAnsi="Arial" w:cs="Arial"/>
        </w:rPr>
      </w:pPr>
    </w:p>
    <w:p w14:paraId="6957D5B7" w14:textId="77777777" w:rsidR="00FD227E" w:rsidRPr="00E125C1" w:rsidRDefault="00FD227E" w:rsidP="00097309">
      <w:pPr>
        <w:jc w:val="both"/>
        <w:rPr>
          <w:rFonts w:ascii="Arial" w:hAnsi="Arial" w:cs="Arial"/>
          <w:color w:val="000000" w:themeColor="text1"/>
        </w:rPr>
      </w:pPr>
    </w:p>
    <w:p w14:paraId="499C541D" w14:textId="77777777" w:rsidR="00097309" w:rsidRDefault="00097309" w:rsidP="00097309">
      <w:pPr>
        <w:jc w:val="both"/>
        <w:rPr>
          <w:rFonts w:ascii="Arial" w:hAnsi="Arial" w:cs="Arial"/>
          <w:color w:val="000000" w:themeColor="text1"/>
        </w:rPr>
      </w:pPr>
    </w:p>
    <w:p w14:paraId="3EF3EA7A" w14:textId="77777777" w:rsidR="00BA513F" w:rsidRDefault="00BA513F" w:rsidP="00097309">
      <w:pPr>
        <w:jc w:val="both"/>
        <w:rPr>
          <w:rFonts w:ascii="Arial" w:hAnsi="Arial" w:cs="Arial"/>
          <w:color w:val="000000" w:themeColor="text1"/>
        </w:rPr>
      </w:pPr>
    </w:p>
    <w:p w14:paraId="2C1A85EA" w14:textId="77777777" w:rsidR="00BA513F" w:rsidRDefault="00BA513F" w:rsidP="00097309">
      <w:pPr>
        <w:jc w:val="both"/>
        <w:rPr>
          <w:rFonts w:ascii="Arial" w:hAnsi="Arial" w:cs="Arial"/>
          <w:color w:val="000000" w:themeColor="text1"/>
        </w:rPr>
      </w:pPr>
    </w:p>
    <w:p w14:paraId="03473FB4" w14:textId="77777777" w:rsidR="00BA513F" w:rsidRDefault="00BA513F" w:rsidP="00097309">
      <w:pPr>
        <w:jc w:val="both"/>
        <w:rPr>
          <w:rFonts w:ascii="Arial" w:hAnsi="Arial" w:cs="Arial"/>
          <w:color w:val="000000" w:themeColor="text1"/>
        </w:rPr>
      </w:pPr>
    </w:p>
    <w:p w14:paraId="0B75F399" w14:textId="77777777" w:rsidR="00BA513F" w:rsidRDefault="00BA513F" w:rsidP="00097309">
      <w:pPr>
        <w:jc w:val="both"/>
        <w:rPr>
          <w:rFonts w:ascii="Arial" w:hAnsi="Arial" w:cs="Arial"/>
          <w:color w:val="000000" w:themeColor="text1"/>
        </w:rPr>
      </w:pPr>
    </w:p>
    <w:p w14:paraId="2505954D" w14:textId="77777777" w:rsidR="00BA513F" w:rsidRDefault="00BA513F" w:rsidP="00097309">
      <w:pPr>
        <w:jc w:val="both"/>
        <w:rPr>
          <w:rFonts w:ascii="Arial" w:hAnsi="Arial" w:cs="Arial"/>
          <w:color w:val="000000" w:themeColor="text1"/>
        </w:rPr>
      </w:pPr>
    </w:p>
    <w:p w14:paraId="68B3440F" w14:textId="77777777" w:rsidR="00BA513F" w:rsidRPr="00E125C1" w:rsidRDefault="00BA513F" w:rsidP="00097309">
      <w:pPr>
        <w:jc w:val="both"/>
        <w:rPr>
          <w:rFonts w:ascii="Arial" w:hAnsi="Arial" w:cs="Arial"/>
          <w:color w:val="000000" w:themeColor="text1"/>
        </w:rPr>
      </w:pPr>
    </w:p>
    <w:p w14:paraId="00871764" w14:textId="0FE91EEB" w:rsidR="00644DE2" w:rsidRPr="00E125C1" w:rsidRDefault="00644DE2" w:rsidP="0055196B">
      <w:pPr>
        <w:jc w:val="center"/>
        <w:rPr>
          <w:rFonts w:ascii="Arial" w:hAnsi="Arial" w:cs="Arial"/>
          <w:b/>
          <w:color w:val="000000" w:themeColor="text1"/>
        </w:rPr>
      </w:pPr>
      <w:r w:rsidRPr="00E125C1">
        <w:rPr>
          <w:rFonts w:ascii="Arial" w:hAnsi="Arial" w:cs="Arial"/>
          <w:b/>
          <w:color w:val="000000" w:themeColor="text1"/>
        </w:rPr>
        <w:lastRenderedPageBreak/>
        <w:t xml:space="preserve">ANEXO </w:t>
      </w:r>
      <w:r w:rsidR="0001449D">
        <w:rPr>
          <w:rFonts w:ascii="Arial" w:hAnsi="Arial" w:cs="Arial"/>
          <w:b/>
          <w:color w:val="000000" w:themeColor="text1"/>
        </w:rPr>
        <w:t>II</w:t>
      </w:r>
      <w:r w:rsidRPr="00E125C1">
        <w:rPr>
          <w:rFonts w:ascii="Arial" w:hAnsi="Arial" w:cs="Arial"/>
          <w:b/>
          <w:color w:val="000000" w:themeColor="text1"/>
        </w:rPr>
        <w:t xml:space="preserve"> - </w:t>
      </w:r>
      <w:r w:rsidRPr="00E125C1">
        <w:rPr>
          <w:rFonts w:ascii="Arial" w:hAnsi="Arial" w:cs="Arial"/>
          <w:b/>
        </w:rPr>
        <w:t>PROGRAMAS E REFERÊNCIAS</w:t>
      </w:r>
    </w:p>
    <w:p w14:paraId="599913CB" w14:textId="77777777" w:rsidR="00644DE2" w:rsidRPr="00E125C1" w:rsidRDefault="00644DE2" w:rsidP="00097309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14:paraId="609942FD" w14:textId="2E7EEBCB" w:rsidR="00644DE2" w:rsidRPr="00E125C1" w:rsidRDefault="00644DE2" w:rsidP="0055196B">
      <w:pPr>
        <w:jc w:val="center"/>
        <w:rPr>
          <w:rFonts w:ascii="Arial" w:hAnsi="Arial" w:cs="Arial"/>
          <w:b/>
        </w:rPr>
      </w:pPr>
      <w:r w:rsidRPr="00E125C1">
        <w:rPr>
          <w:rFonts w:ascii="Arial" w:hAnsi="Arial" w:cs="Arial"/>
          <w:b/>
        </w:rPr>
        <w:t xml:space="preserve">PROGRAMA: CLÍNICA MÉDICA DE </w:t>
      </w:r>
      <w:r w:rsidR="005E3F07">
        <w:rPr>
          <w:rFonts w:ascii="Arial" w:hAnsi="Arial" w:cs="Arial"/>
          <w:b/>
        </w:rPr>
        <w:t>PEQUENOS ANIMAIS</w:t>
      </w:r>
    </w:p>
    <w:p w14:paraId="306C814A" w14:textId="77777777" w:rsidR="0024595F" w:rsidRPr="00E125C1" w:rsidRDefault="00130B19" w:rsidP="00097309">
      <w:p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1. Prevenção de zoonoses transmitidas pelos animais de estimação. </w:t>
      </w:r>
    </w:p>
    <w:p w14:paraId="2E1B8421" w14:textId="5E796892" w:rsidR="00956FB6" w:rsidRPr="00E125C1" w:rsidRDefault="0084202E" w:rsidP="00097309">
      <w:p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2</w:t>
      </w:r>
      <w:r w:rsidR="00130B19" w:rsidRPr="00E125C1">
        <w:rPr>
          <w:rFonts w:ascii="Arial" w:hAnsi="Arial" w:cs="Arial"/>
        </w:rPr>
        <w:t xml:space="preserve">. Semiologia </w:t>
      </w:r>
      <w:r w:rsidR="00A72C76" w:rsidRPr="00E125C1">
        <w:rPr>
          <w:rFonts w:ascii="Arial" w:hAnsi="Arial" w:cs="Arial"/>
        </w:rPr>
        <w:t>Veterinária:</w:t>
      </w:r>
      <w:r w:rsidR="00130B19" w:rsidRPr="00E125C1">
        <w:rPr>
          <w:rFonts w:ascii="Arial" w:hAnsi="Arial" w:cs="Arial"/>
        </w:rPr>
        <w:t xml:space="preserve"> Métodos de exploração clínica geral e específica</w:t>
      </w:r>
      <w:r w:rsidR="00A72C76" w:rsidRPr="00E125C1">
        <w:rPr>
          <w:rFonts w:ascii="Arial" w:hAnsi="Arial" w:cs="Arial"/>
        </w:rPr>
        <w:t>; c</w:t>
      </w:r>
      <w:r w:rsidR="00130B19" w:rsidRPr="00E125C1">
        <w:rPr>
          <w:rFonts w:ascii="Arial" w:hAnsi="Arial" w:cs="Arial"/>
        </w:rPr>
        <w:t>ontenção de cães e gatos (química e física)</w:t>
      </w:r>
      <w:r w:rsidR="00956FB6" w:rsidRPr="00E125C1">
        <w:rPr>
          <w:rFonts w:ascii="Arial" w:hAnsi="Arial" w:cs="Arial"/>
        </w:rPr>
        <w:t>; m</w:t>
      </w:r>
      <w:r w:rsidR="00130B19" w:rsidRPr="00E125C1">
        <w:rPr>
          <w:rFonts w:ascii="Arial" w:hAnsi="Arial" w:cs="Arial"/>
        </w:rPr>
        <w:t>etodologia do exame clínico</w:t>
      </w:r>
      <w:r w:rsidR="00956FB6" w:rsidRPr="00E125C1">
        <w:rPr>
          <w:rFonts w:ascii="Arial" w:hAnsi="Arial" w:cs="Arial"/>
        </w:rPr>
        <w:t>;</w:t>
      </w:r>
      <w:r w:rsidR="00130B19" w:rsidRPr="00E125C1">
        <w:rPr>
          <w:rFonts w:ascii="Arial" w:hAnsi="Arial" w:cs="Arial"/>
        </w:rPr>
        <w:t xml:space="preserve"> </w:t>
      </w:r>
      <w:r w:rsidR="00956FB6" w:rsidRPr="00E125C1">
        <w:rPr>
          <w:rFonts w:ascii="Arial" w:hAnsi="Arial" w:cs="Arial"/>
        </w:rPr>
        <w:t>t</w:t>
      </w:r>
      <w:r w:rsidR="00130B19" w:rsidRPr="00E125C1">
        <w:rPr>
          <w:rFonts w:ascii="Arial" w:hAnsi="Arial" w:cs="Arial"/>
        </w:rPr>
        <w:t>ermometria clínica</w:t>
      </w:r>
      <w:r w:rsidR="00956FB6" w:rsidRPr="00E125C1">
        <w:rPr>
          <w:rFonts w:ascii="Arial" w:hAnsi="Arial" w:cs="Arial"/>
        </w:rPr>
        <w:t>; m</w:t>
      </w:r>
      <w:r w:rsidR="00130B19" w:rsidRPr="00E125C1">
        <w:rPr>
          <w:rFonts w:ascii="Arial" w:hAnsi="Arial" w:cs="Arial"/>
        </w:rPr>
        <w:t>ucosas aparentes</w:t>
      </w:r>
      <w:r w:rsidR="00956FB6" w:rsidRPr="00E125C1">
        <w:rPr>
          <w:rFonts w:ascii="Arial" w:hAnsi="Arial" w:cs="Arial"/>
        </w:rPr>
        <w:t>; s</w:t>
      </w:r>
      <w:r w:rsidR="00130B19" w:rsidRPr="00E125C1">
        <w:rPr>
          <w:rFonts w:ascii="Arial" w:hAnsi="Arial" w:cs="Arial"/>
        </w:rPr>
        <w:t>istema linfático</w:t>
      </w:r>
      <w:r w:rsidR="00956FB6" w:rsidRPr="00E125C1">
        <w:rPr>
          <w:rFonts w:ascii="Arial" w:hAnsi="Arial" w:cs="Arial"/>
        </w:rPr>
        <w:t xml:space="preserve">; </w:t>
      </w:r>
    </w:p>
    <w:p w14:paraId="37D0132D" w14:textId="77777777" w:rsidR="0084202E" w:rsidRPr="00E125C1" w:rsidRDefault="0084202E" w:rsidP="00097309">
      <w:p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3. </w:t>
      </w:r>
      <w:r w:rsidR="00956FB6" w:rsidRPr="00E125C1">
        <w:rPr>
          <w:rFonts w:ascii="Arial" w:hAnsi="Arial" w:cs="Arial"/>
        </w:rPr>
        <w:t>N</w:t>
      </w:r>
      <w:r w:rsidR="00130B19" w:rsidRPr="00E125C1">
        <w:rPr>
          <w:rFonts w:ascii="Arial" w:hAnsi="Arial" w:cs="Arial"/>
        </w:rPr>
        <w:t xml:space="preserve">eonatologia / Pediatria </w:t>
      </w:r>
    </w:p>
    <w:p w14:paraId="23037A03" w14:textId="77777777" w:rsidR="0084202E" w:rsidRPr="00E125C1" w:rsidRDefault="0084202E" w:rsidP="00097309">
      <w:p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4</w:t>
      </w:r>
      <w:r w:rsidR="00130B19" w:rsidRPr="00E125C1">
        <w:rPr>
          <w:rFonts w:ascii="Arial" w:hAnsi="Arial" w:cs="Arial"/>
        </w:rPr>
        <w:t xml:space="preserve">. Desidratação / </w:t>
      </w:r>
      <w:proofErr w:type="spellStart"/>
      <w:r w:rsidR="00130B19" w:rsidRPr="00E125C1">
        <w:rPr>
          <w:rFonts w:ascii="Arial" w:hAnsi="Arial" w:cs="Arial"/>
        </w:rPr>
        <w:t>Fluidoterapia</w:t>
      </w:r>
      <w:proofErr w:type="spellEnd"/>
      <w:r w:rsidR="00130B19" w:rsidRPr="00E125C1">
        <w:rPr>
          <w:rFonts w:ascii="Arial" w:hAnsi="Arial" w:cs="Arial"/>
        </w:rPr>
        <w:t xml:space="preserve"> </w:t>
      </w:r>
    </w:p>
    <w:p w14:paraId="1F2592A2" w14:textId="77777777" w:rsidR="00773440" w:rsidRPr="00E125C1" w:rsidRDefault="0084202E" w:rsidP="00097309">
      <w:p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5</w:t>
      </w:r>
      <w:r w:rsidR="00130B19" w:rsidRPr="00E125C1">
        <w:rPr>
          <w:rFonts w:ascii="Arial" w:hAnsi="Arial" w:cs="Arial"/>
        </w:rPr>
        <w:t xml:space="preserve">. Exploração clínica e Afecções do Sistema Digestório </w:t>
      </w:r>
    </w:p>
    <w:p w14:paraId="152A0DF7" w14:textId="77777777" w:rsidR="00773440" w:rsidRPr="00E125C1" w:rsidRDefault="00130B19" w:rsidP="00773440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a. Afecções do Sistema Digestivo: disfagia, vômito/regurgitação, diarreia, icterícia, constipação, tenesmo, disquesia etc. </w:t>
      </w:r>
    </w:p>
    <w:p w14:paraId="3AE8678C" w14:textId="77777777" w:rsidR="00773440" w:rsidRPr="00E125C1" w:rsidRDefault="00130B19" w:rsidP="00773440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b. Viroses </w:t>
      </w:r>
    </w:p>
    <w:p w14:paraId="26C1667B" w14:textId="77777777" w:rsidR="00773440" w:rsidRPr="00E125C1" w:rsidRDefault="00130B19" w:rsidP="00773440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c. </w:t>
      </w:r>
      <w:proofErr w:type="spellStart"/>
      <w:r w:rsidRPr="00E125C1">
        <w:rPr>
          <w:rFonts w:ascii="Arial" w:hAnsi="Arial" w:cs="Arial"/>
        </w:rPr>
        <w:t>Endoparasitoses</w:t>
      </w:r>
      <w:proofErr w:type="spellEnd"/>
      <w:r w:rsidRPr="00E125C1">
        <w:rPr>
          <w:rFonts w:ascii="Arial" w:hAnsi="Arial" w:cs="Arial"/>
        </w:rPr>
        <w:t xml:space="preserve"> </w:t>
      </w:r>
    </w:p>
    <w:p w14:paraId="2AB88F71" w14:textId="77777777" w:rsidR="00A4705D" w:rsidRPr="00E125C1" w:rsidRDefault="00130B19" w:rsidP="00773440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d. Terapêutica nas desordens do sistema digestório </w:t>
      </w:r>
    </w:p>
    <w:p w14:paraId="042F31EA" w14:textId="77777777" w:rsidR="00A4705D" w:rsidRPr="00E125C1" w:rsidRDefault="00A4705D" w:rsidP="00A4705D">
      <w:p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6</w:t>
      </w:r>
      <w:r w:rsidR="00130B19" w:rsidRPr="00E125C1">
        <w:rPr>
          <w:rFonts w:ascii="Arial" w:hAnsi="Arial" w:cs="Arial"/>
        </w:rPr>
        <w:t xml:space="preserve">. Exploração clínica e Afecções do Sistema Respiratório </w:t>
      </w:r>
    </w:p>
    <w:p w14:paraId="417017DB" w14:textId="77777777" w:rsidR="00A4705D" w:rsidRPr="00E125C1" w:rsidRDefault="00130B19" w:rsidP="00A4705D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a. Afecções do Sistema Respiratório: corrimento nasal, espirros, tosse, dispneia </w:t>
      </w:r>
    </w:p>
    <w:p w14:paraId="0F84EC89" w14:textId="77777777" w:rsidR="00A4705D" w:rsidRPr="00E125C1" w:rsidRDefault="00130B19" w:rsidP="00A4705D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b. Causas infecciosas de doenças respiratórias </w:t>
      </w:r>
    </w:p>
    <w:p w14:paraId="4DCB57CB" w14:textId="77777777" w:rsidR="00A4705D" w:rsidRPr="00E125C1" w:rsidRDefault="00130B19" w:rsidP="00A4705D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c. Terapêutica nas desordens do sistema respiratório </w:t>
      </w:r>
    </w:p>
    <w:p w14:paraId="36B8F31F" w14:textId="75E898E4" w:rsidR="009E420D" w:rsidRPr="00E125C1" w:rsidRDefault="009E420D" w:rsidP="00A4705D">
      <w:p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7</w:t>
      </w:r>
      <w:r w:rsidR="00130B19" w:rsidRPr="00E125C1">
        <w:rPr>
          <w:rFonts w:ascii="Arial" w:hAnsi="Arial" w:cs="Arial"/>
        </w:rPr>
        <w:t xml:space="preserve">. Exploração clínica e Afecções da Pele (e anexos) </w:t>
      </w:r>
    </w:p>
    <w:p w14:paraId="57821506" w14:textId="77777777" w:rsidR="009E420D" w:rsidRPr="00E125C1" w:rsidRDefault="00130B19" w:rsidP="009E420D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a. Afecções da pele: piodermas, doenças fúngicas, dermatites parasitárias, doenças imunológicas (hipersensibilidades, desordens autoimunes), desordens endócrinas </w:t>
      </w:r>
    </w:p>
    <w:p w14:paraId="645AC109" w14:textId="77777777" w:rsidR="009E420D" w:rsidRPr="00E125C1" w:rsidRDefault="00130B19" w:rsidP="009E420D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b. Otites, afecções das unhas e </w:t>
      </w:r>
      <w:proofErr w:type="spellStart"/>
      <w:r w:rsidRPr="00E125C1">
        <w:rPr>
          <w:rFonts w:ascii="Arial" w:hAnsi="Arial" w:cs="Arial"/>
        </w:rPr>
        <w:t>glândulasparanais</w:t>
      </w:r>
      <w:proofErr w:type="spellEnd"/>
      <w:r w:rsidRPr="00E125C1">
        <w:rPr>
          <w:rFonts w:ascii="Arial" w:hAnsi="Arial" w:cs="Arial"/>
        </w:rPr>
        <w:t xml:space="preserve"> </w:t>
      </w:r>
    </w:p>
    <w:p w14:paraId="5A3B9DC9" w14:textId="77777777" w:rsidR="009E420D" w:rsidRPr="00E125C1" w:rsidRDefault="00130B19" w:rsidP="009E420D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c. Terapêutica nas desordens do sistema tegumentar </w:t>
      </w:r>
    </w:p>
    <w:p w14:paraId="6C2B5B8A" w14:textId="2F169F7B" w:rsidR="009E420D" w:rsidRPr="00E125C1" w:rsidRDefault="009E420D" w:rsidP="009E420D">
      <w:p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8</w:t>
      </w:r>
      <w:r w:rsidR="00130B19" w:rsidRPr="00E125C1">
        <w:rPr>
          <w:rFonts w:ascii="Arial" w:hAnsi="Arial" w:cs="Arial"/>
        </w:rPr>
        <w:t xml:space="preserve">. Exploração clínica e Afecções do Sistema Circulatório </w:t>
      </w:r>
    </w:p>
    <w:p w14:paraId="4B6BFDAD" w14:textId="77777777" w:rsidR="009E420D" w:rsidRPr="00E125C1" w:rsidRDefault="00130B19" w:rsidP="009E420D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a. Afecções do sistema circulatório: ICC, choque, síncope, arritmias cardíacas </w:t>
      </w:r>
    </w:p>
    <w:p w14:paraId="6E5EE2AB" w14:textId="77777777" w:rsidR="009E420D" w:rsidRPr="00E125C1" w:rsidRDefault="00130B19" w:rsidP="009E420D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b. Terapêutica nas desordens do sistema cardiocirculatório </w:t>
      </w:r>
    </w:p>
    <w:p w14:paraId="03A5DD15" w14:textId="6DC204D2" w:rsidR="009E420D" w:rsidRPr="00E125C1" w:rsidRDefault="009E420D" w:rsidP="009E420D">
      <w:p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9</w:t>
      </w:r>
      <w:r w:rsidR="00130B19" w:rsidRPr="00E125C1">
        <w:rPr>
          <w:rFonts w:ascii="Arial" w:hAnsi="Arial" w:cs="Arial"/>
        </w:rPr>
        <w:t xml:space="preserve">. Exploração clínica e Afecções do Sistema Urinário </w:t>
      </w:r>
    </w:p>
    <w:p w14:paraId="7FE4C689" w14:textId="77777777" w:rsidR="009E420D" w:rsidRPr="00E125C1" w:rsidRDefault="00130B19" w:rsidP="009E420D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lastRenderedPageBreak/>
        <w:t xml:space="preserve">a. Afecções do Sistema Urinário: PD/PU, disúria, </w:t>
      </w:r>
      <w:proofErr w:type="spellStart"/>
      <w:r w:rsidRPr="00E125C1">
        <w:rPr>
          <w:rFonts w:ascii="Arial" w:hAnsi="Arial" w:cs="Arial"/>
        </w:rPr>
        <w:t>estrangúria</w:t>
      </w:r>
      <w:proofErr w:type="spellEnd"/>
      <w:r w:rsidRPr="00E125C1">
        <w:rPr>
          <w:rFonts w:ascii="Arial" w:hAnsi="Arial" w:cs="Arial"/>
        </w:rPr>
        <w:t xml:space="preserve">, incontinência, cistite, IRC, IRA, </w:t>
      </w:r>
      <w:proofErr w:type="spellStart"/>
      <w:r w:rsidRPr="00E125C1">
        <w:rPr>
          <w:rFonts w:ascii="Arial" w:hAnsi="Arial" w:cs="Arial"/>
        </w:rPr>
        <w:t>urolitíase</w:t>
      </w:r>
      <w:proofErr w:type="spellEnd"/>
      <w:r w:rsidRPr="00E125C1">
        <w:rPr>
          <w:rFonts w:ascii="Arial" w:hAnsi="Arial" w:cs="Arial"/>
        </w:rPr>
        <w:t xml:space="preserve">, DTUIF </w:t>
      </w:r>
    </w:p>
    <w:p w14:paraId="7ABC08B0" w14:textId="77777777" w:rsidR="009E420D" w:rsidRPr="00E125C1" w:rsidRDefault="00130B19" w:rsidP="009E420D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b. Terapêutica nas desordens do sistema urinário </w:t>
      </w:r>
    </w:p>
    <w:p w14:paraId="444BDE78" w14:textId="77777777" w:rsidR="009E420D" w:rsidRPr="00E125C1" w:rsidRDefault="00130B19" w:rsidP="009E420D">
      <w:p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</w:t>
      </w:r>
      <w:r w:rsidR="009E420D" w:rsidRPr="00E125C1">
        <w:rPr>
          <w:rFonts w:ascii="Arial" w:hAnsi="Arial" w:cs="Arial"/>
        </w:rPr>
        <w:t>0</w:t>
      </w:r>
      <w:r w:rsidRPr="00E125C1">
        <w:rPr>
          <w:rFonts w:ascii="Arial" w:hAnsi="Arial" w:cs="Arial"/>
        </w:rPr>
        <w:t xml:space="preserve">. Exploração clínica e Afecções do Sistema Locomotor </w:t>
      </w:r>
    </w:p>
    <w:p w14:paraId="4DCD9E57" w14:textId="6867AD7A" w:rsidR="009E420D" w:rsidRPr="00E125C1" w:rsidRDefault="00130B19" w:rsidP="009E420D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a. Afecções do sistema locomotor: claudicação, </w:t>
      </w:r>
      <w:proofErr w:type="spellStart"/>
      <w:r w:rsidRPr="00E125C1">
        <w:rPr>
          <w:rFonts w:ascii="Arial" w:hAnsi="Arial" w:cs="Arial"/>
        </w:rPr>
        <w:t>osteodistrofias</w:t>
      </w:r>
      <w:proofErr w:type="spellEnd"/>
      <w:r w:rsidRPr="00E125C1">
        <w:rPr>
          <w:rFonts w:ascii="Arial" w:hAnsi="Arial" w:cs="Arial"/>
        </w:rPr>
        <w:t xml:space="preserve">, Displasia coxofemoral, artrites </w:t>
      </w:r>
    </w:p>
    <w:p w14:paraId="1200A412" w14:textId="77777777" w:rsidR="009E420D" w:rsidRPr="00E125C1" w:rsidRDefault="00130B19" w:rsidP="009E420D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b. Terapêutica nas desordens do sistema locomotor </w:t>
      </w:r>
    </w:p>
    <w:p w14:paraId="32412766" w14:textId="5C9E5CEB" w:rsidR="009E420D" w:rsidRPr="00E125C1" w:rsidRDefault="00130B19" w:rsidP="009E420D">
      <w:p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</w:t>
      </w:r>
      <w:r w:rsidR="00A04A1D" w:rsidRPr="00E125C1">
        <w:rPr>
          <w:rFonts w:ascii="Arial" w:hAnsi="Arial" w:cs="Arial"/>
        </w:rPr>
        <w:t>1</w:t>
      </w:r>
      <w:r w:rsidRPr="00E125C1">
        <w:rPr>
          <w:rFonts w:ascii="Arial" w:hAnsi="Arial" w:cs="Arial"/>
        </w:rPr>
        <w:t xml:space="preserve">. Exploração clínica e Afecções do Sistema Nervoso </w:t>
      </w:r>
    </w:p>
    <w:p w14:paraId="103C53D7" w14:textId="77777777" w:rsidR="00A04A1D" w:rsidRPr="00E125C1" w:rsidRDefault="00130B19" w:rsidP="00A04A1D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a. Afecções do Sistema Nervoso </w:t>
      </w:r>
    </w:p>
    <w:p w14:paraId="79DFBD48" w14:textId="77777777" w:rsidR="00A04A1D" w:rsidRPr="00E125C1" w:rsidRDefault="00130B19" w:rsidP="00A04A1D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b. Terapêutica nas desordens do sistema Nervoso </w:t>
      </w:r>
    </w:p>
    <w:p w14:paraId="5EBB4D7A" w14:textId="77777777" w:rsidR="00A04A1D" w:rsidRPr="00E125C1" w:rsidRDefault="00130B19" w:rsidP="00A04A1D">
      <w:p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</w:t>
      </w:r>
      <w:r w:rsidR="00A04A1D" w:rsidRPr="00E125C1">
        <w:rPr>
          <w:rFonts w:ascii="Arial" w:hAnsi="Arial" w:cs="Arial"/>
        </w:rPr>
        <w:t>2</w:t>
      </w:r>
      <w:r w:rsidRPr="00E125C1">
        <w:rPr>
          <w:rFonts w:ascii="Arial" w:hAnsi="Arial" w:cs="Arial"/>
        </w:rPr>
        <w:t xml:space="preserve">. Exploração clínica e Afecções do Sistema Reprodutor </w:t>
      </w:r>
    </w:p>
    <w:p w14:paraId="303CE6BB" w14:textId="77777777" w:rsidR="00A04A1D" w:rsidRPr="00E125C1" w:rsidRDefault="00130B19" w:rsidP="00A04A1D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a. Afecções do sistema reprodutor masculino: hiperplasia prostática, prostatite, balanopostite, orquite. </w:t>
      </w:r>
    </w:p>
    <w:p w14:paraId="7979F993" w14:textId="77777777" w:rsidR="00A04A1D" w:rsidRPr="00E125C1" w:rsidRDefault="00130B19" w:rsidP="00A04A1D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b. Afecções do sistema reprodutor feminino: </w:t>
      </w:r>
      <w:proofErr w:type="spellStart"/>
      <w:r w:rsidRPr="00E125C1">
        <w:rPr>
          <w:rFonts w:ascii="Arial" w:hAnsi="Arial" w:cs="Arial"/>
        </w:rPr>
        <w:t>piometra</w:t>
      </w:r>
      <w:proofErr w:type="spellEnd"/>
      <w:r w:rsidRPr="00E125C1">
        <w:rPr>
          <w:rFonts w:ascii="Arial" w:hAnsi="Arial" w:cs="Arial"/>
        </w:rPr>
        <w:t xml:space="preserve">, distocia, aborto, vaginite </w:t>
      </w:r>
    </w:p>
    <w:p w14:paraId="5DE2F83A" w14:textId="77777777" w:rsidR="00FC1687" w:rsidRPr="00E125C1" w:rsidRDefault="00130B19" w:rsidP="00A04A1D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c. Terapêutica nas desordens do sistema Reprodutor </w:t>
      </w:r>
    </w:p>
    <w:p w14:paraId="6CAAAFCA" w14:textId="77777777" w:rsidR="00FC1687" w:rsidRPr="00E125C1" w:rsidRDefault="00130B19" w:rsidP="00FC1687">
      <w:p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</w:t>
      </w:r>
      <w:r w:rsidR="00FC1687" w:rsidRPr="00E125C1">
        <w:rPr>
          <w:rFonts w:ascii="Arial" w:hAnsi="Arial" w:cs="Arial"/>
        </w:rPr>
        <w:t>3</w:t>
      </w:r>
      <w:r w:rsidRPr="00E125C1">
        <w:rPr>
          <w:rFonts w:ascii="Arial" w:hAnsi="Arial" w:cs="Arial"/>
        </w:rPr>
        <w:t xml:space="preserve">. Exploração clínica e Afecções do Sistema Endócrino </w:t>
      </w:r>
    </w:p>
    <w:p w14:paraId="4BD429BA" w14:textId="77777777" w:rsidR="00FC1687" w:rsidRPr="00E125C1" w:rsidRDefault="00130B19" w:rsidP="00FC1687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a. Diagnóstico das afecções endócrinas </w:t>
      </w:r>
    </w:p>
    <w:p w14:paraId="44F80DAE" w14:textId="77777777" w:rsidR="00FC1687" w:rsidRPr="00E125C1" w:rsidRDefault="00130B19" w:rsidP="00FC1687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b. Terapêutica das afecções endócrinas </w:t>
      </w:r>
    </w:p>
    <w:p w14:paraId="1EBA72ED" w14:textId="77777777" w:rsidR="00FC1687" w:rsidRPr="00E125C1" w:rsidRDefault="00130B19" w:rsidP="00FC1687">
      <w:p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</w:t>
      </w:r>
      <w:r w:rsidR="00FC1687" w:rsidRPr="00E125C1">
        <w:rPr>
          <w:rFonts w:ascii="Arial" w:hAnsi="Arial" w:cs="Arial"/>
        </w:rPr>
        <w:t>4</w:t>
      </w:r>
      <w:r w:rsidRPr="00E125C1">
        <w:rPr>
          <w:rFonts w:ascii="Arial" w:hAnsi="Arial" w:cs="Arial"/>
        </w:rPr>
        <w:t xml:space="preserve">. Terapia intensiva e medicina de emergência em cães e gatos </w:t>
      </w:r>
    </w:p>
    <w:p w14:paraId="7AC57A65" w14:textId="4B655A8A" w:rsidR="00FC1687" w:rsidRPr="00E125C1" w:rsidRDefault="00130B19" w:rsidP="00FC1687">
      <w:p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</w:t>
      </w:r>
      <w:r w:rsidR="0038293F" w:rsidRPr="00E125C1">
        <w:rPr>
          <w:rFonts w:ascii="Arial" w:hAnsi="Arial" w:cs="Arial"/>
        </w:rPr>
        <w:t>5</w:t>
      </w:r>
      <w:r w:rsidRPr="00E125C1">
        <w:rPr>
          <w:rFonts w:ascii="Arial" w:hAnsi="Arial" w:cs="Arial"/>
        </w:rPr>
        <w:t xml:space="preserve">. Exploração clínica e Afecções hematológicas </w:t>
      </w:r>
    </w:p>
    <w:p w14:paraId="579246F0" w14:textId="77777777" w:rsidR="00FC1687" w:rsidRPr="00E125C1" w:rsidRDefault="00130B19" w:rsidP="00FC1687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a. Anemia, desordens de hemostasia, desordens da medula óssea, desordens imunomediada do sangue e medula óssea, parasitos hematológicos </w:t>
      </w:r>
    </w:p>
    <w:p w14:paraId="3550D5F7" w14:textId="77777777" w:rsidR="00FC1687" w:rsidRPr="00E125C1" w:rsidRDefault="00130B19" w:rsidP="00FC1687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b. Transfusão sanguínea </w:t>
      </w:r>
    </w:p>
    <w:p w14:paraId="4FCDAFC3" w14:textId="77777777" w:rsidR="0038293F" w:rsidRPr="00E125C1" w:rsidRDefault="00130B19" w:rsidP="00FC1687">
      <w:pPr>
        <w:ind w:firstLine="708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c. Terapêutica das afecções hematológicas </w:t>
      </w:r>
    </w:p>
    <w:p w14:paraId="6F2FB675" w14:textId="77777777" w:rsidR="0038293F" w:rsidRPr="00E125C1" w:rsidRDefault="00130B19" w:rsidP="0038293F">
      <w:p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</w:t>
      </w:r>
      <w:r w:rsidR="0038293F" w:rsidRPr="00E125C1">
        <w:rPr>
          <w:rFonts w:ascii="Arial" w:hAnsi="Arial" w:cs="Arial"/>
        </w:rPr>
        <w:t>6</w:t>
      </w:r>
      <w:r w:rsidRPr="00E125C1">
        <w:rPr>
          <w:rFonts w:ascii="Arial" w:hAnsi="Arial" w:cs="Arial"/>
        </w:rPr>
        <w:t xml:space="preserve">. Tópicos em epidemiologia veterinária. </w:t>
      </w:r>
    </w:p>
    <w:p w14:paraId="0245D8C9" w14:textId="220BD898" w:rsidR="00644DE2" w:rsidRPr="00E125C1" w:rsidRDefault="00130B19" w:rsidP="00097309">
      <w:p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1</w:t>
      </w:r>
      <w:r w:rsidR="0038293F" w:rsidRPr="00E125C1">
        <w:rPr>
          <w:rFonts w:ascii="Arial" w:hAnsi="Arial" w:cs="Arial"/>
        </w:rPr>
        <w:t>7</w:t>
      </w:r>
      <w:r w:rsidRPr="00E125C1">
        <w:rPr>
          <w:rFonts w:ascii="Arial" w:hAnsi="Arial" w:cs="Arial"/>
        </w:rPr>
        <w:t>. Tópicos em saúde pública.</w:t>
      </w:r>
    </w:p>
    <w:p w14:paraId="4C9A47B9" w14:textId="77777777" w:rsidR="00644DE2" w:rsidRPr="00E125C1" w:rsidRDefault="00644DE2" w:rsidP="00097309">
      <w:pPr>
        <w:jc w:val="both"/>
        <w:rPr>
          <w:rFonts w:ascii="Arial" w:hAnsi="Arial" w:cs="Arial"/>
          <w:b/>
        </w:rPr>
      </w:pPr>
      <w:r w:rsidRPr="00E125C1">
        <w:rPr>
          <w:rFonts w:ascii="Arial" w:hAnsi="Arial" w:cs="Arial"/>
          <w:b/>
        </w:rPr>
        <w:t xml:space="preserve">REFERÊNCIAS SUGERIDAS: </w:t>
      </w:r>
    </w:p>
    <w:p w14:paraId="7DBE49EC" w14:textId="77777777" w:rsidR="00115B61" w:rsidRPr="00E125C1" w:rsidRDefault="00D527EA" w:rsidP="00115B6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ACHA, P., SZYFRES, B. </w:t>
      </w:r>
      <w:proofErr w:type="spellStart"/>
      <w:r w:rsidRPr="00E125C1">
        <w:rPr>
          <w:rFonts w:ascii="Arial" w:hAnsi="Arial" w:cs="Arial"/>
        </w:rPr>
        <w:t>Zoonosis</w:t>
      </w:r>
      <w:proofErr w:type="spellEnd"/>
      <w:r w:rsidRPr="00E125C1">
        <w:rPr>
          <w:rFonts w:ascii="Arial" w:hAnsi="Arial" w:cs="Arial"/>
        </w:rPr>
        <w:t xml:space="preserve"> y </w:t>
      </w:r>
      <w:proofErr w:type="spellStart"/>
      <w:r w:rsidRPr="00E125C1">
        <w:rPr>
          <w:rFonts w:ascii="Arial" w:hAnsi="Arial" w:cs="Arial"/>
        </w:rPr>
        <w:t>enfermedades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transmisibles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comunes</w:t>
      </w:r>
      <w:proofErr w:type="spellEnd"/>
      <w:r w:rsidRPr="00E125C1">
        <w:rPr>
          <w:rFonts w:ascii="Arial" w:hAnsi="Arial" w:cs="Arial"/>
        </w:rPr>
        <w:t xml:space="preserve"> al </w:t>
      </w:r>
      <w:proofErr w:type="spellStart"/>
      <w:r w:rsidRPr="00E125C1">
        <w:rPr>
          <w:rFonts w:ascii="Arial" w:hAnsi="Arial" w:cs="Arial"/>
        </w:rPr>
        <w:t>hombre</w:t>
      </w:r>
      <w:proofErr w:type="spellEnd"/>
      <w:r w:rsidRPr="00E125C1">
        <w:rPr>
          <w:rFonts w:ascii="Arial" w:hAnsi="Arial" w:cs="Arial"/>
        </w:rPr>
        <w:t xml:space="preserve"> y a </w:t>
      </w:r>
      <w:proofErr w:type="spellStart"/>
      <w:r w:rsidRPr="00E125C1">
        <w:rPr>
          <w:rFonts w:ascii="Arial" w:hAnsi="Arial" w:cs="Arial"/>
        </w:rPr>
        <w:t>los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animales</w:t>
      </w:r>
      <w:proofErr w:type="spellEnd"/>
      <w:r w:rsidRPr="00E125C1">
        <w:rPr>
          <w:rFonts w:ascii="Arial" w:hAnsi="Arial" w:cs="Arial"/>
        </w:rPr>
        <w:t xml:space="preserve">. Organização Panamericana de </w:t>
      </w:r>
      <w:proofErr w:type="spellStart"/>
      <w:r w:rsidRPr="00E125C1">
        <w:rPr>
          <w:rFonts w:ascii="Arial" w:hAnsi="Arial" w:cs="Arial"/>
        </w:rPr>
        <w:t>la</w:t>
      </w:r>
      <w:proofErr w:type="spellEnd"/>
      <w:r w:rsidRPr="00E125C1">
        <w:rPr>
          <w:rFonts w:ascii="Arial" w:hAnsi="Arial" w:cs="Arial"/>
        </w:rPr>
        <w:t xml:space="preserve"> Salud, 2.ed., 2003. </w:t>
      </w:r>
    </w:p>
    <w:p w14:paraId="57417E7B" w14:textId="35E97DDA" w:rsidR="00115B61" w:rsidRPr="00E125C1" w:rsidRDefault="00D527EA" w:rsidP="00115B6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lastRenderedPageBreak/>
        <w:t xml:space="preserve"> BIRCHARD, S.J. &amp; SHERDING, </w:t>
      </w:r>
      <w:proofErr w:type="spellStart"/>
      <w:r w:rsidRPr="00E125C1">
        <w:rPr>
          <w:rFonts w:ascii="Arial" w:hAnsi="Arial" w:cs="Arial"/>
        </w:rPr>
        <w:t>R.</w:t>
      </w:r>
      <w:proofErr w:type="gramStart"/>
      <w:r w:rsidRPr="00E125C1">
        <w:rPr>
          <w:rFonts w:ascii="Arial" w:hAnsi="Arial" w:cs="Arial"/>
        </w:rPr>
        <w:t>G.ManualSaunders</w:t>
      </w:r>
      <w:proofErr w:type="spellEnd"/>
      <w:proofErr w:type="gramEnd"/>
      <w:r w:rsidRPr="00E125C1">
        <w:rPr>
          <w:rFonts w:ascii="Arial" w:hAnsi="Arial" w:cs="Arial"/>
        </w:rPr>
        <w:t xml:space="preserve"> - Clínica de Pequenos Animais. São Paulo, Roca, 1998. </w:t>
      </w:r>
    </w:p>
    <w:p w14:paraId="47F1CE2A" w14:textId="77777777" w:rsidR="00646832" w:rsidRPr="00E125C1" w:rsidRDefault="00D527EA" w:rsidP="00115B6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 BRASIL. Lei n. 8.080, de 19 de set. 1990. Dispõe sobre as condições para a promoção, proteção e recuperação da saúde, a organização e o funcionamento dos serviços correspondentes e dá outras providências. Brasília, DF, set. 1990.</w:t>
      </w:r>
    </w:p>
    <w:p w14:paraId="00E430C5" w14:textId="77777777" w:rsidR="00646832" w:rsidRPr="00E125C1" w:rsidRDefault="00D527EA" w:rsidP="00115B6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 ETTINGER, S.J. </w:t>
      </w:r>
      <w:proofErr w:type="spellStart"/>
      <w:r w:rsidRPr="00E125C1">
        <w:rPr>
          <w:rFonts w:ascii="Arial" w:hAnsi="Arial" w:cs="Arial"/>
        </w:rPr>
        <w:t>Textbook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of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Veterinary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Internal</w:t>
      </w:r>
      <w:proofErr w:type="spellEnd"/>
      <w:r w:rsidRPr="00E125C1">
        <w:rPr>
          <w:rFonts w:ascii="Arial" w:hAnsi="Arial" w:cs="Arial"/>
        </w:rPr>
        <w:t xml:space="preserve"> Medicine – </w:t>
      </w:r>
      <w:proofErr w:type="spellStart"/>
      <w:r w:rsidRPr="00E125C1">
        <w:rPr>
          <w:rFonts w:ascii="Arial" w:hAnsi="Arial" w:cs="Arial"/>
        </w:rPr>
        <w:t>Diseases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of</w:t>
      </w:r>
      <w:proofErr w:type="spellEnd"/>
      <w:r w:rsidRPr="00E125C1">
        <w:rPr>
          <w:rFonts w:ascii="Arial" w:hAnsi="Arial" w:cs="Arial"/>
        </w:rPr>
        <w:t xml:space="preserve"> dogs </w:t>
      </w:r>
      <w:proofErr w:type="spellStart"/>
      <w:r w:rsidRPr="00E125C1">
        <w:rPr>
          <w:rFonts w:ascii="Arial" w:hAnsi="Arial" w:cs="Arial"/>
        </w:rPr>
        <w:t>and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cats</w:t>
      </w:r>
      <w:proofErr w:type="spellEnd"/>
      <w:r w:rsidRPr="00E125C1">
        <w:rPr>
          <w:rFonts w:ascii="Arial" w:hAnsi="Arial" w:cs="Arial"/>
        </w:rPr>
        <w:t xml:space="preserve">. Philadelphia, 7.ed. Elsevier Saunders, 2010. </w:t>
      </w:r>
    </w:p>
    <w:p w14:paraId="250C0675" w14:textId="77777777" w:rsidR="00646832" w:rsidRPr="00E125C1" w:rsidRDefault="00D527EA" w:rsidP="00115B6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FELDMAN </w:t>
      </w:r>
      <w:proofErr w:type="spellStart"/>
      <w:r w:rsidRPr="00E125C1">
        <w:rPr>
          <w:rFonts w:ascii="Arial" w:hAnsi="Arial" w:cs="Arial"/>
        </w:rPr>
        <w:t>and</w:t>
      </w:r>
      <w:proofErr w:type="spellEnd"/>
      <w:r w:rsidRPr="00E125C1">
        <w:rPr>
          <w:rFonts w:ascii="Arial" w:hAnsi="Arial" w:cs="Arial"/>
        </w:rPr>
        <w:t xml:space="preserve"> NELSON. </w:t>
      </w:r>
      <w:proofErr w:type="spellStart"/>
      <w:r w:rsidRPr="00E125C1">
        <w:rPr>
          <w:rFonts w:ascii="Arial" w:hAnsi="Arial" w:cs="Arial"/>
        </w:rPr>
        <w:t>Canine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and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Feline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Endocrinology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and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Reproduction</w:t>
      </w:r>
      <w:proofErr w:type="spellEnd"/>
      <w:r w:rsidRPr="00E125C1">
        <w:rPr>
          <w:rFonts w:ascii="Arial" w:hAnsi="Arial" w:cs="Arial"/>
        </w:rPr>
        <w:t xml:space="preserve">. 3.ed., 2004. </w:t>
      </w:r>
    </w:p>
    <w:p w14:paraId="44376042" w14:textId="77777777" w:rsidR="00DF62AB" w:rsidRPr="00E125C1" w:rsidRDefault="00D527EA" w:rsidP="00115B6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FENNER, R. Quick </w:t>
      </w:r>
      <w:proofErr w:type="spellStart"/>
      <w:r w:rsidRPr="00E125C1">
        <w:rPr>
          <w:rFonts w:ascii="Arial" w:hAnsi="Arial" w:cs="Arial"/>
        </w:rPr>
        <w:t>Reference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to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Veterinary</w:t>
      </w:r>
      <w:proofErr w:type="spellEnd"/>
      <w:r w:rsidRPr="00E125C1">
        <w:rPr>
          <w:rFonts w:ascii="Arial" w:hAnsi="Arial" w:cs="Arial"/>
        </w:rPr>
        <w:t xml:space="preserve"> Medicine. </w:t>
      </w:r>
      <w:proofErr w:type="spellStart"/>
      <w:r w:rsidRPr="00E125C1">
        <w:rPr>
          <w:rFonts w:ascii="Arial" w:hAnsi="Arial" w:cs="Arial"/>
        </w:rPr>
        <w:t>Lippincott</w:t>
      </w:r>
      <w:proofErr w:type="spellEnd"/>
      <w:r w:rsidRPr="00E125C1">
        <w:rPr>
          <w:rFonts w:ascii="Arial" w:hAnsi="Arial" w:cs="Arial"/>
        </w:rPr>
        <w:t xml:space="preserve"> Williams &amp; Wilkins, 2.ed. 2000. </w:t>
      </w:r>
    </w:p>
    <w:p w14:paraId="433170ED" w14:textId="77777777" w:rsidR="00DF62AB" w:rsidRPr="00E125C1" w:rsidRDefault="00D527EA" w:rsidP="00115B6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GREENE, C.E. </w:t>
      </w:r>
      <w:proofErr w:type="spellStart"/>
      <w:r w:rsidRPr="00E125C1">
        <w:rPr>
          <w:rFonts w:ascii="Arial" w:hAnsi="Arial" w:cs="Arial"/>
        </w:rPr>
        <w:t>Infectious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Diseases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of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the</w:t>
      </w:r>
      <w:proofErr w:type="spellEnd"/>
      <w:r w:rsidRPr="00E125C1">
        <w:rPr>
          <w:rFonts w:ascii="Arial" w:hAnsi="Arial" w:cs="Arial"/>
        </w:rPr>
        <w:t xml:space="preserve"> Dog </w:t>
      </w:r>
      <w:proofErr w:type="spellStart"/>
      <w:r w:rsidRPr="00E125C1">
        <w:rPr>
          <w:rFonts w:ascii="Arial" w:hAnsi="Arial" w:cs="Arial"/>
        </w:rPr>
        <w:t>and</w:t>
      </w:r>
      <w:proofErr w:type="spellEnd"/>
      <w:r w:rsidRPr="00E125C1">
        <w:rPr>
          <w:rFonts w:ascii="Arial" w:hAnsi="Arial" w:cs="Arial"/>
        </w:rPr>
        <w:t xml:space="preserve"> Cat. Elsevier. 4.ed., 2012.</w:t>
      </w:r>
    </w:p>
    <w:p w14:paraId="271689C4" w14:textId="77777777" w:rsidR="00DF62AB" w:rsidRPr="00E125C1" w:rsidRDefault="00D527EA" w:rsidP="00115B6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JERICÓ, M.M.; ANDRADE NETO, J.P.; KOGIKA, M.M. Tratado de medicina interna de cães e </w:t>
      </w:r>
      <w:proofErr w:type="spellStart"/>
      <w:proofErr w:type="gramStart"/>
      <w:r w:rsidRPr="00E125C1">
        <w:rPr>
          <w:rFonts w:ascii="Arial" w:hAnsi="Arial" w:cs="Arial"/>
        </w:rPr>
        <w:t>gatos.Roca</w:t>
      </w:r>
      <w:proofErr w:type="spellEnd"/>
      <w:proofErr w:type="gramEnd"/>
      <w:r w:rsidRPr="00E125C1">
        <w:rPr>
          <w:rFonts w:ascii="Arial" w:hAnsi="Arial" w:cs="Arial"/>
        </w:rPr>
        <w:t xml:space="preserve">. 2015. </w:t>
      </w:r>
    </w:p>
    <w:p w14:paraId="07058831" w14:textId="77777777" w:rsidR="00DF62AB" w:rsidRPr="00E125C1" w:rsidRDefault="00D527EA" w:rsidP="00115B6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KIRK, R; BONAGURA, J.D. </w:t>
      </w:r>
      <w:proofErr w:type="spellStart"/>
      <w:r w:rsidRPr="00E125C1">
        <w:rPr>
          <w:rFonts w:ascii="Arial" w:hAnsi="Arial" w:cs="Arial"/>
        </w:rPr>
        <w:t>Kirk’s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Current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Veterinary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Therapy</w:t>
      </w:r>
      <w:proofErr w:type="spellEnd"/>
      <w:r w:rsidRPr="00E125C1">
        <w:rPr>
          <w:rFonts w:ascii="Arial" w:hAnsi="Arial" w:cs="Arial"/>
        </w:rPr>
        <w:t xml:space="preserve">. – </w:t>
      </w:r>
      <w:proofErr w:type="spellStart"/>
      <w:r w:rsidRPr="00E125C1">
        <w:rPr>
          <w:rFonts w:ascii="Arial" w:hAnsi="Arial" w:cs="Arial"/>
        </w:rPr>
        <w:t>Small</w:t>
      </w:r>
      <w:proofErr w:type="spellEnd"/>
      <w:r w:rsidRPr="00E125C1">
        <w:rPr>
          <w:rFonts w:ascii="Arial" w:hAnsi="Arial" w:cs="Arial"/>
        </w:rPr>
        <w:t xml:space="preserve"> Animal </w:t>
      </w:r>
      <w:proofErr w:type="spellStart"/>
      <w:r w:rsidRPr="00E125C1">
        <w:rPr>
          <w:rFonts w:ascii="Arial" w:hAnsi="Arial" w:cs="Arial"/>
        </w:rPr>
        <w:t>Practice</w:t>
      </w:r>
      <w:proofErr w:type="spellEnd"/>
      <w:r w:rsidRPr="00E125C1">
        <w:rPr>
          <w:rFonts w:ascii="Arial" w:hAnsi="Arial" w:cs="Arial"/>
        </w:rPr>
        <w:t xml:space="preserve">. </w:t>
      </w:r>
    </w:p>
    <w:p w14:paraId="7CF755B3" w14:textId="77777777" w:rsidR="00DF62AB" w:rsidRPr="00E125C1" w:rsidRDefault="00D527EA" w:rsidP="00DF62A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LARSSON, </w:t>
      </w:r>
      <w:proofErr w:type="gramStart"/>
      <w:r w:rsidRPr="00E125C1">
        <w:rPr>
          <w:rFonts w:ascii="Arial" w:hAnsi="Arial" w:cs="Arial"/>
        </w:rPr>
        <w:t>C.E.;LUCAS</w:t>
      </w:r>
      <w:proofErr w:type="gramEnd"/>
      <w:r w:rsidRPr="00E125C1">
        <w:rPr>
          <w:rFonts w:ascii="Arial" w:hAnsi="Arial" w:cs="Arial"/>
        </w:rPr>
        <w:t xml:space="preserve">, R. Tratado de medicina externa – Dermatologia veterinária. </w:t>
      </w:r>
      <w:proofErr w:type="spellStart"/>
      <w:r w:rsidRPr="00E125C1">
        <w:rPr>
          <w:rFonts w:ascii="Arial" w:hAnsi="Arial" w:cs="Arial"/>
        </w:rPr>
        <w:t>Interbook</w:t>
      </w:r>
      <w:proofErr w:type="spellEnd"/>
      <w:r w:rsidRPr="00E125C1">
        <w:rPr>
          <w:rFonts w:ascii="Arial" w:hAnsi="Arial" w:cs="Arial"/>
        </w:rPr>
        <w:t>. 2015.</w:t>
      </w:r>
    </w:p>
    <w:p w14:paraId="71D22C91" w14:textId="77777777" w:rsidR="009651F9" w:rsidRPr="00E125C1" w:rsidRDefault="00115B61" w:rsidP="00DF62A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 LORENZ, M.D. </w:t>
      </w:r>
      <w:proofErr w:type="spellStart"/>
      <w:r w:rsidRPr="00E125C1">
        <w:rPr>
          <w:rFonts w:ascii="Arial" w:hAnsi="Arial" w:cs="Arial"/>
        </w:rPr>
        <w:t>and</w:t>
      </w:r>
      <w:proofErr w:type="spellEnd"/>
      <w:r w:rsidRPr="00E125C1">
        <w:rPr>
          <w:rFonts w:ascii="Arial" w:hAnsi="Arial" w:cs="Arial"/>
        </w:rPr>
        <w:t xml:space="preserve"> CORNELIUS, L.M. Diagnóstico Clínico em Pequenos Animais. 2.ed., Rio de Janeiro, </w:t>
      </w:r>
      <w:proofErr w:type="spellStart"/>
      <w:r w:rsidRPr="00E125C1">
        <w:rPr>
          <w:rFonts w:ascii="Arial" w:hAnsi="Arial" w:cs="Arial"/>
        </w:rPr>
        <w:t>Interlivros</w:t>
      </w:r>
      <w:proofErr w:type="spellEnd"/>
      <w:r w:rsidRPr="00E125C1">
        <w:rPr>
          <w:rFonts w:ascii="Arial" w:hAnsi="Arial" w:cs="Arial"/>
        </w:rPr>
        <w:t xml:space="preserve">, 1993. </w:t>
      </w:r>
    </w:p>
    <w:p w14:paraId="62AA6742" w14:textId="77777777" w:rsidR="009651F9" w:rsidRPr="00E125C1" w:rsidRDefault="00115B61" w:rsidP="00DF62A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LORENZ, M.D. </w:t>
      </w:r>
      <w:proofErr w:type="spellStart"/>
      <w:r w:rsidRPr="00E125C1">
        <w:rPr>
          <w:rFonts w:ascii="Arial" w:hAnsi="Arial" w:cs="Arial"/>
        </w:rPr>
        <w:t>and</w:t>
      </w:r>
      <w:proofErr w:type="spellEnd"/>
      <w:r w:rsidRPr="00E125C1">
        <w:rPr>
          <w:rFonts w:ascii="Arial" w:hAnsi="Arial" w:cs="Arial"/>
        </w:rPr>
        <w:t xml:space="preserve"> CORNELIUS, L.M.; FERGUSON, D.C. Terapêutica Clínica em Pequenos Animais. Rio de Janeiro, </w:t>
      </w:r>
      <w:proofErr w:type="spellStart"/>
      <w:r w:rsidRPr="00E125C1">
        <w:rPr>
          <w:rFonts w:ascii="Arial" w:hAnsi="Arial" w:cs="Arial"/>
        </w:rPr>
        <w:t>Interlivros</w:t>
      </w:r>
      <w:proofErr w:type="spellEnd"/>
      <w:r w:rsidRPr="00E125C1">
        <w:rPr>
          <w:rFonts w:ascii="Arial" w:hAnsi="Arial" w:cs="Arial"/>
        </w:rPr>
        <w:t xml:space="preserve">, 1996. </w:t>
      </w:r>
    </w:p>
    <w:p w14:paraId="54EA0250" w14:textId="77777777" w:rsidR="009651F9" w:rsidRPr="00E125C1" w:rsidRDefault="00115B61" w:rsidP="00DF62A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MILLER, W.H.; GRIFFIN, C.E.; CAMPBELL. Muller &amp; </w:t>
      </w:r>
      <w:proofErr w:type="spellStart"/>
      <w:r w:rsidRPr="00E125C1">
        <w:rPr>
          <w:rFonts w:ascii="Arial" w:hAnsi="Arial" w:cs="Arial"/>
        </w:rPr>
        <w:t>Kirk’s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Small</w:t>
      </w:r>
      <w:proofErr w:type="spellEnd"/>
      <w:r w:rsidRPr="00E125C1">
        <w:rPr>
          <w:rFonts w:ascii="Arial" w:hAnsi="Arial" w:cs="Arial"/>
        </w:rPr>
        <w:t xml:space="preserve"> Animal </w:t>
      </w:r>
      <w:proofErr w:type="spellStart"/>
      <w:r w:rsidRPr="00E125C1">
        <w:rPr>
          <w:rFonts w:ascii="Arial" w:hAnsi="Arial" w:cs="Arial"/>
        </w:rPr>
        <w:t>Dermatology</w:t>
      </w:r>
      <w:proofErr w:type="spellEnd"/>
      <w:r w:rsidRPr="00E125C1">
        <w:rPr>
          <w:rFonts w:ascii="Arial" w:hAnsi="Arial" w:cs="Arial"/>
        </w:rPr>
        <w:t xml:space="preserve">. 7.ed., Saunders, 2012. </w:t>
      </w:r>
    </w:p>
    <w:p w14:paraId="6F4E9C15" w14:textId="77777777" w:rsidR="009651F9" w:rsidRPr="00E125C1" w:rsidRDefault="00115B61" w:rsidP="00DF62A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NELSON, R.W.&amp; COUTO, C.G. </w:t>
      </w:r>
      <w:proofErr w:type="spellStart"/>
      <w:r w:rsidRPr="00E125C1">
        <w:rPr>
          <w:rFonts w:ascii="Arial" w:hAnsi="Arial" w:cs="Arial"/>
        </w:rPr>
        <w:t>Small</w:t>
      </w:r>
      <w:proofErr w:type="spellEnd"/>
      <w:r w:rsidRPr="00E125C1">
        <w:rPr>
          <w:rFonts w:ascii="Arial" w:hAnsi="Arial" w:cs="Arial"/>
        </w:rPr>
        <w:t xml:space="preserve"> animal </w:t>
      </w:r>
      <w:proofErr w:type="spellStart"/>
      <w:r w:rsidRPr="00E125C1">
        <w:rPr>
          <w:rFonts w:ascii="Arial" w:hAnsi="Arial" w:cs="Arial"/>
        </w:rPr>
        <w:t>internal</w:t>
      </w:r>
      <w:proofErr w:type="spellEnd"/>
      <w:r w:rsidRPr="00E125C1">
        <w:rPr>
          <w:rFonts w:ascii="Arial" w:hAnsi="Arial" w:cs="Arial"/>
        </w:rPr>
        <w:t xml:space="preserve"> medicine. 5.ed. Elsevier. 2014. </w:t>
      </w:r>
    </w:p>
    <w:p w14:paraId="0970EF87" w14:textId="77777777" w:rsidR="009651F9" w:rsidRPr="00E125C1" w:rsidRDefault="00115B61" w:rsidP="00DF62A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NORSWORTHY, G.D. The </w:t>
      </w:r>
      <w:proofErr w:type="spellStart"/>
      <w:r w:rsidRPr="00E125C1">
        <w:rPr>
          <w:rFonts w:ascii="Arial" w:hAnsi="Arial" w:cs="Arial"/>
        </w:rPr>
        <w:t>Feline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Patient</w:t>
      </w:r>
      <w:proofErr w:type="spellEnd"/>
      <w:r w:rsidRPr="00E125C1">
        <w:rPr>
          <w:rFonts w:ascii="Arial" w:hAnsi="Arial" w:cs="Arial"/>
        </w:rPr>
        <w:t xml:space="preserve">. 3.ed., Blackwell, 2006. </w:t>
      </w:r>
    </w:p>
    <w:p w14:paraId="1D303C2F" w14:textId="77777777" w:rsidR="00BF7E0B" w:rsidRPr="00E125C1" w:rsidRDefault="00115B61" w:rsidP="00DF62A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RABELO, R.C.; CROWE, D.T. Fundamentos de terapia intensiva veterinária em pequenos animais – Condutas do paciente crítico. L.F. Livros. 2005. </w:t>
      </w:r>
    </w:p>
    <w:p w14:paraId="014AC1C3" w14:textId="77777777" w:rsidR="00BF7E0B" w:rsidRPr="00E125C1" w:rsidRDefault="00115B61" w:rsidP="00DF62A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RABELO, R.C. Emergências de pequenos animais – Condutas clínicas e cirúrgicas no paciente grave. Elsevier. 2013. </w:t>
      </w:r>
    </w:p>
    <w:p w14:paraId="0CBC244B" w14:textId="77777777" w:rsidR="00BF7E0B" w:rsidRPr="00E125C1" w:rsidRDefault="00115B61" w:rsidP="00DF62A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ROUQUAYROL, M.Z., DA SILVA, M.G.C. Epidemiologia &amp; Saúde 7.ed., Rio de Janeiro: </w:t>
      </w:r>
      <w:proofErr w:type="spellStart"/>
      <w:r w:rsidRPr="00E125C1">
        <w:rPr>
          <w:rFonts w:ascii="Arial" w:hAnsi="Arial" w:cs="Arial"/>
        </w:rPr>
        <w:t>MedBook</w:t>
      </w:r>
      <w:proofErr w:type="spellEnd"/>
      <w:r w:rsidRPr="00E125C1">
        <w:rPr>
          <w:rFonts w:ascii="Arial" w:hAnsi="Arial" w:cs="Arial"/>
        </w:rPr>
        <w:t xml:space="preserve">, 2013. </w:t>
      </w:r>
    </w:p>
    <w:p w14:paraId="48C9DE6D" w14:textId="77777777" w:rsidR="00BF7E0B" w:rsidRPr="00E125C1" w:rsidRDefault="00115B61" w:rsidP="00DF62A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SCOTT, D.W.; MILLER, W.H.; GRIFFIN, C.E. Muller&amp; </w:t>
      </w:r>
      <w:proofErr w:type="spellStart"/>
      <w:r w:rsidRPr="00E125C1">
        <w:rPr>
          <w:rFonts w:ascii="Arial" w:hAnsi="Arial" w:cs="Arial"/>
        </w:rPr>
        <w:t>Kirk’s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Small</w:t>
      </w:r>
      <w:proofErr w:type="spellEnd"/>
      <w:r w:rsidRPr="00E125C1">
        <w:rPr>
          <w:rFonts w:ascii="Arial" w:hAnsi="Arial" w:cs="Arial"/>
        </w:rPr>
        <w:t xml:space="preserve"> Animal </w:t>
      </w:r>
      <w:proofErr w:type="spellStart"/>
      <w:r w:rsidRPr="00E125C1">
        <w:rPr>
          <w:rFonts w:ascii="Arial" w:hAnsi="Arial" w:cs="Arial"/>
        </w:rPr>
        <w:t>Dermatology</w:t>
      </w:r>
      <w:proofErr w:type="spellEnd"/>
      <w:r w:rsidRPr="00E125C1">
        <w:rPr>
          <w:rFonts w:ascii="Arial" w:hAnsi="Arial" w:cs="Arial"/>
        </w:rPr>
        <w:t xml:space="preserve">. Philadelphia, WB Saunders, 2001. </w:t>
      </w:r>
    </w:p>
    <w:p w14:paraId="7F1D35DB" w14:textId="77777777" w:rsidR="00BF7E0B" w:rsidRPr="00E125C1" w:rsidRDefault="00115B61" w:rsidP="00DF62A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SHERDING, R.G. The </w:t>
      </w:r>
      <w:proofErr w:type="spellStart"/>
      <w:r w:rsidRPr="00E125C1">
        <w:rPr>
          <w:rFonts w:ascii="Arial" w:hAnsi="Arial" w:cs="Arial"/>
        </w:rPr>
        <w:t>Cat</w:t>
      </w:r>
      <w:proofErr w:type="spellEnd"/>
      <w:r w:rsidRPr="00E125C1">
        <w:rPr>
          <w:rFonts w:ascii="Arial" w:hAnsi="Arial" w:cs="Arial"/>
        </w:rPr>
        <w:t xml:space="preserve">: </w:t>
      </w:r>
      <w:proofErr w:type="spellStart"/>
      <w:r w:rsidRPr="00E125C1">
        <w:rPr>
          <w:rFonts w:ascii="Arial" w:hAnsi="Arial" w:cs="Arial"/>
        </w:rPr>
        <w:t>Diseases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and</w:t>
      </w:r>
      <w:proofErr w:type="spellEnd"/>
      <w:r w:rsidRPr="00E125C1">
        <w:rPr>
          <w:rFonts w:ascii="Arial" w:hAnsi="Arial" w:cs="Arial"/>
        </w:rPr>
        <w:t xml:space="preserve"> Clinical Management. Churchill </w:t>
      </w:r>
      <w:proofErr w:type="spellStart"/>
      <w:r w:rsidRPr="00E125C1">
        <w:rPr>
          <w:rFonts w:ascii="Arial" w:hAnsi="Arial" w:cs="Arial"/>
        </w:rPr>
        <w:t>Livingstone</w:t>
      </w:r>
      <w:proofErr w:type="spellEnd"/>
      <w:r w:rsidRPr="00E125C1">
        <w:rPr>
          <w:rFonts w:ascii="Arial" w:hAnsi="Arial" w:cs="Arial"/>
        </w:rPr>
        <w:t xml:space="preserve">, 1994. </w:t>
      </w:r>
    </w:p>
    <w:p w14:paraId="27D52B2B" w14:textId="77777777" w:rsidR="00BF7E0B" w:rsidRPr="00E125C1" w:rsidRDefault="00115B61" w:rsidP="00DF62A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SOUZA, H.J. Coletâneas em Medicina e Cirurgia Felina. L.F Livros, 2003. </w:t>
      </w:r>
    </w:p>
    <w:p w14:paraId="3C98A8A1" w14:textId="5F6940FD" w:rsidR="00644DE2" w:rsidRPr="00E125C1" w:rsidRDefault="00115B61" w:rsidP="0009730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 xml:space="preserve">TAMS, T.R. Handbook </w:t>
      </w:r>
      <w:proofErr w:type="spellStart"/>
      <w:r w:rsidRPr="00E125C1">
        <w:rPr>
          <w:rFonts w:ascii="Arial" w:hAnsi="Arial" w:cs="Arial"/>
        </w:rPr>
        <w:t>of</w:t>
      </w:r>
      <w:proofErr w:type="spellEnd"/>
      <w:r w:rsidRPr="00E125C1">
        <w:rPr>
          <w:rFonts w:ascii="Arial" w:hAnsi="Arial" w:cs="Arial"/>
        </w:rPr>
        <w:t xml:space="preserve"> </w:t>
      </w:r>
      <w:proofErr w:type="spellStart"/>
      <w:r w:rsidRPr="00E125C1">
        <w:rPr>
          <w:rFonts w:ascii="Arial" w:hAnsi="Arial" w:cs="Arial"/>
        </w:rPr>
        <w:t>Small</w:t>
      </w:r>
      <w:proofErr w:type="spellEnd"/>
      <w:r w:rsidRPr="00E125C1">
        <w:rPr>
          <w:rFonts w:ascii="Arial" w:hAnsi="Arial" w:cs="Arial"/>
        </w:rPr>
        <w:t xml:space="preserve"> Animal </w:t>
      </w:r>
      <w:proofErr w:type="spellStart"/>
      <w:r w:rsidRPr="00E125C1">
        <w:rPr>
          <w:rFonts w:ascii="Arial" w:hAnsi="Arial" w:cs="Arial"/>
        </w:rPr>
        <w:t>Gastroenterology</w:t>
      </w:r>
      <w:proofErr w:type="spellEnd"/>
      <w:r w:rsidRPr="00E125C1">
        <w:rPr>
          <w:rFonts w:ascii="Arial" w:hAnsi="Arial" w:cs="Arial"/>
        </w:rPr>
        <w:t xml:space="preserve"> Saunders, 2.ed., 2003.</w:t>
      </w:r>
    </w:p>
    <w:p w14:paraId="189325CC" w14:textId="38EE729C" w:rsidR="0043611A" w:rsidRDefault="00DB0C32" w:rsidP="00055180">
      <w:pPr>
        <w:ind w:left="360"/>
        <w:jc w:val="both"/>
        <w:rPr>
          <w:rFonts w:ascii="Arial" w:hAnsi="Arial" w:cs="Arial"/>
        </w:rPr>
      </w:pPr>
      <w:r w:rsidRPr="00E125C1">
        <w:rPr>
          <w:rFonts w:ascii="Arial" w:hAnsi="Arial" w:cs="Arial"/>
        </w:rPr>
        <w:t>2</w:t>
      </w:r>
      <w:r w:rsidR="00055180">
        <w:rPr>
          <w:rFonts w:ascii="Arial" w:hAnsi="Arial" w:cs="Arial"/>
        </w:rPr>
        <w:t>3</w:t>
      </w:r>
      <w:r w:rsidRPr="00E125C1">
        <w:rPr>
          <w:rFonts w:ascii="Arial" w:hAnsi="Arial" w:cs="Arial"/>
        </w:rPr>
        <w:t xml:space="preserve">. ROUQUAYROL, M.Z., DA SILVA, M.G.C. Epidemiologia &amp; Saúde 7.ed., Rio de Janeiro: </w:t>
      </w:r>
      <w:proofErr w:type="spellStart"/>
      <w:r w:rsidRPr="00E125C1">
        <w:rPr>
          <w:rFonts w:ascii="Arial" w:hAnsi="Arial" w:cs="Arial"/>
        </w:rPr>
        <w:t>MedBook</w:t>
      </w:r>
      <w:proofErr w:type="spellEnd"/>
      <w:r w:rsidRPr="00E125C1">
        <w:rPr>
          <w:rFonts w:ascii="Arial" w:hAnsi="Arial" w:cs="Arial"/>
        </w:rPr>
        <w:t xml:space="preserve">, 2013. </w:t>
      </w:r>
    </w:p>
    <w:p w14:paraId="7279018E" w14:textId="77777777" w:rsidR="0043611A" w:rsidRDefault="0043611A" w:rsidP="00943083">
      <w:pPr>
        <w:ind w:left="360"/>
        <w:jc w:val="both"/>
        <w:rPr>
          <w:rFonts w:ascii="Arial" w:hAnsi="Arial" w:cs="Arial"/>
        </w:rPr>
      </w:pPr>
    </w:p>
    <w:p w14:paraId="046616BC" w14:textId="77777777" w:rsidR="0043611A" w:rsidRDefault="0043611A" w:rsidP="00055180">
      <w:pPr>
        <w:jc w:val="both"/>
        <w:rPr>
          <w:rFonts w:ascii="Arial" w:hAnsi="Arial" w:cs="Arial"/>
        </w:rPr>
      </w:pPr>
    </w:p>
    <w:p w14:paraId="674E690E" w14:textId="77777777" w:rsidR="0043611A" w:rsidRPr="00425A46" w:rsidRDefault="0043611A" w:rsidP="004361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5A46">
        <w:rPr>
          <w:rFonts w:ascii="Arial" w:hAnsi="Arial" w:cs="Arial"/>
          <w:b/>
          <w:bCs/>
          <w:sz w:val="24"/>
          <w:szCs w:val="24"/>
        </w:rPr>
        <w:lastRenderedPageBreak/>
        <w:t>Anexo III</w:t>
      </w:r>
    </w:p>
    <w:p w14:paraId="462138D2" w14:textId="77777777" w:rsidR="0043611A" w:rsidRPr="00CE30C6" w:rsidRDefault="0043611A" w:rsidP="0043611A">
      <w:pPr>
        <w:jc w:val="center"/>
        <w:rPr>
          <w:b/>
          <w:bCs/>
        </w:rPr>
      </w:pPr>
    </w:p>
    <w:p w14:paraId="038D9800" w14:textId="3EDB739A" w:rsidR="0043611A" w:rsidRPr="00CE30C6" w:rsidRDefault="0043611A" w:rsidP="0043611A">
      <w:pPr>
        <w:spacing w:after="160" w:line="278" w:lineRule="auto"/>
        <w:rPr>
          <w:rFonts w:ascii="Arial" w:hAnsi="Arial" w:cs="Arial"/>
          <w:b/>
          <w:bCs/>
          <w:sz w:val="24"/>
          <w:szCs w:val="24"/>
        </w:rPr>
      </w:pPr>
      <w:r w:rsidRPr="00CE30C6">
        <w:rPr>
          <w:rFonts w:ascii="Arial" w:hAnsi="Arial" w:cs="Arial"/>
          <w:b/>
          <w:bCs/>
          <w:sz w:val="24"/>
          <w:szCs w:val="24"/>
        </w:rPr>
        <w:t>Tabela de Pontuação – Avaliação Curricular do Candidato</w:t>
      </w:r>
      <w:r w:rsidRPr="00425A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5A46">
        <w:rPr>
          <w:rFonts w:ascii="Arial" w:hAnsi="Arial" w:cs="Arial"/>
          <w:sz w:val="24"/>
          <w:szCs w:val="24"/>
        </w:rPr>
        <w:t>(para</w:t>
      </w:r>
      <w:r w:rsidR="00425A46">
        <w:rPr>
          <w:rFonts w:ascii="Arial" w:hAnsi="Arial" w:cs="Arial"/>
          <w:sz w:val="24"/>
          <w:szCs w:val="24"/>
        </w:rPr>
        <w:t xml:space="preserve"> </w:t>
      </w:r>
      <w:r w:rsidRPr="00425A46">
        <w:rPr>
          <w:rFonts w:ascii="Arial" w:hAnsi="Arial" w:cs="Arial"/>
          <w:sz w:val="24"/>
          <w:szCs w:val="24"/>
        </w:rPr>
        <w:t>preenchimento do candidato).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2606"/>
        <w:gridCol w:w="1827"/>
        <w:gridCol w:w="1605"/>
        <w:gridCol w:w="1803"/>
      </w:tblGrid>
      <w:tr w:rsidR="0043611A" w:rsidRPr="00CE30C6" w14:paraId="746AD016" w14:textId="77777777" w:rsidTr="00D70013">
        <w:trPr>
          <w:tblHeader/>
          <w:tblCellSpacing w:w="15" w:type="dxa"/>
        </w:trPr>
        <w:tc>
          <w:tcPr>
            <w:tcW w:w="664" w:type="dxa"/>
            <w:vAlign w:val="center"/>
            <w:hideMark/>
          </w:tcPr>
          <w:p w14:paraId="6A0CE4F4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30C6">
              <w:rPr>
                <w:rFonts w:ascii="Arial" w:hAnsi="Arial" w:cs="Arial"/>
                <w:b/>
                <w:bCs/>
                <w:sz w:val="20"/>
                <w:szCs w:val="20"/>
              </w:rPr>
              <w:t>Letra</w:t>
            </w:r>
          </w:p>
        </w:tc>
        <w:tc>
          <w:tcPr>
            <w:tcW w:w="3089" w:type="dxa"/>
            <w:vAlign w:val="center"/>
            <w:hideMark/>
          </w:tcPr>
          <w:p w14:paraId="0BB8643F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30C6">
              <w:rPr>
                <w:rFonts w:ascii="Arial" w:hAnsi="Arial" w:cs="Arial"/>
                <w:b/>
                <w:bCs/>
                <w:sz w:val="20"/>
                <w:szCs w:val="20"/>
              </w:rPr>
              <w:t>Atividade Avaliada</w:t>
            </w:r>
          </w:p>
        </w:tc>
        <w:tc>
          <w:tcPr>
            <w:tcW w:w="2096" w:type="dxa"/>
            <w:vAlign w:val="center"/>
            <w:hideMark/>
          </w:tcPr>
          <w:p w14:paraId="3BEA852D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3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Quantidade (semestres, eventos, horas, </w:t>
            </w:r>
            <w:proofErr w:type="gramStart"/>
            <w:r w:rsidRPr="00CE30C6">
              <w:rPr>
                <w:rFonts w:ascii="Arial" w:hAnsi="Arial" w:cs="Arial"/>
                <w:b/>
                <w:bCs/>
                <w:sz w:val="20"/>
                <w:szCs w:val="20"/>
              </w:rPr>
              <w:t>artigos, etc.</w:t>
            </w:r>
            <w:proofErr w:type="gramEnd"/>
            <w:r w:rsidRPr="00CE30C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  <w:hideMark/>
          </w:tcPr>
          <w:p w14:paraId="2F03E358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30C6">
              <w:rPr>
                <w:rFonts w:ascii="Arial" w:hAnsi="Arial" w:cs="Arial"/>
                <w:b/>
                <w:bCs/>
                <w:sz w:val="20"/>
                <w:szCs w:val="20"/>
              </w:rPr>
              <w:t>Pontuação obtida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081" w:type="dxa"/>
            <w:vAlign w:val="center"/>
            <w:hideMark/>
          </w:tcPr>
          <w:p w14:paraId="43357232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30C6">
              <w:rPr>
                <w:rFonts w:ascii="Arial" w:hAnsi="Arial" w:cs="Arial"/>
                <w:b/>
                <w:bCs/>
                <w:sz w:val="20"/>
                <w:szCs w:val="20"/>
              </w:rPr>
              <w:t>Pontuação máxima permitida</w:t>
            </w:r>
          </w:p>
        </w:tc>
      </w:tr>
      <w:tr w:rsidR="0043611A" w:rsidRPr="00CE30C6" w14:paraId="4EE4961E" w14:textId="77777777" w:rsidTr="00D70013">
        <w:trPr>
          <w:tblCellSpacing w:w="15" w:type="dxa"/>
        </w:trPr>
        <w:tc>
          <w:tcPr>
            <w:tcW w:w="664" w:type="dxa"/>
            <w:vAlign w:val="center"/>
            <w:hideMark/>
          </w:tcPr>
          <w:p w14:paraId="40BDD9B9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E30C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89" w:type="dxa"/>
            <w:vAlign w:val="center"/>
            <w:hideMark/>
          </w:tcPr>
          <w:p w14:paraId="4E566041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B52A11">
              <w:rPr>
                <w:rFonts w:ascii="Arial" w:hAnsi="Arial" w:cs="Arial"/>
                <w:sz w:val="20"/>
                <w:szCs w:val="20"/>
              </w:rPr>
              <w:t>Monitoria oficial na Instituição em que se graduou.</w:t>
            </w:r>
          </w:p>
        </w:tc>
        <w:tc>
          <w:tcPr>
            <w:tcW w:w="2096" w:type="dxa"/>
            <w:vAlign w:val="center"/>
            <w:hideMark/>
          </w:tcPr>
          <w:p w14:paraId="62B7737B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  <w:hideMark/>
          </w:tcPr>
          <w:p w14:paraId="32D615AB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  <w:hideMark/>
          </w:tcPr>
          <w:p w14:paraId="5A0A0EBF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E30C6">
              <w:rPr>
                <w:rFonts w:ascii="Arial" w:hAnsi="Arial" w:cs="Arial"/>
                <w:sz w:val="20"/>
                <w:szCs w:val="20"/>
              </w:rPr>
              <w:t xml:space="preserve"> pontos</w:t>
            </w:r>
            <w:r>
              <w:rPr>
                <w:rFonts w:ascii="Arial" w:hAnsi="Arial" w:cs="Arial"/>
                <w:sz w:val="20"/>
                <w:szCs w:val="20"/>
              </w:rPr>
              <w:t xml:space="preserve"> (máximo 10 pontos)</w:t>
            </w:r>
          </w:p>
        </w:tc>
      </w:tr>
      <w:tr w:rsidR="0043611A" w:rsidRPr="00CE30C6" w14:paraId="711B331E" w14:textId="77777777" w:rsidTr="00D70013">
        <w:trPr>
          <w:tblCellSpacing w:w="15" w:type="dxa"/>
        </w:trPr>
        <w:tc>
          <w:tcPr>
            <w:tcW w:w="664" w:type="dxa"/>
            <w:vAlign w:val="center"/>
            <w:hideMark/>
          </w:tcPr>
          <w:p w14:paraId="325FE9D8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E30C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089" w:type="dxa"/>
            <w:vAlign w:val="center"/>
            <w:hideMark/>
          </w:tcPr>
          <w:p w14:paraId="249AE15B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61EF6">
              <w:rPr>
                <w:rFonts w:ascii="Arial" w:hAnsi="Arial" w:cs="Arial"/>
                <w:sz w:val="20"/>
                <w:szCs w:val="20"/>
              </w:rPr>
              <w:t>Liga Acadêmica oficial, Centro Acadêmico, Diretório Acadêmico e Representação Estudantil da Instituição em que se graduou.</w:t>
            </w:r>
          </w:p>
        </w:tc>
        <w:tc>
          <w:tcPr>
            <w:tcW w:w="2096" w:type="dxa"/>
            <w:vAlign w:val="center"/>
            <w:hideMark/>
          </w:tcPr>
          <w:p w14:paraId="64C42A63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  <w:hideMark/>
          </w:tcPr>
          <w:p w14:paraId="549AF8FF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  <w:hideMark/>
          </w:tcPr>
          <w:p w14:paraId="584F3117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A55EA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55EA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um</w:t>
            </w:r>
            <w:r w:rsidRPr="00A55EAC">
              <w:rPr>
                <w:rFonts w:ascii="Arial" w:hAnsi="Arial" w:cs="Arial"/>
                <w:sz w:val="20"/>
                <w:szCs w:val="20"/>
              </w:rPr>
              <w:t>) ponto. (máximo 03 (três) pontos).</w:t>
            </w:r>
          </w:p>
        </w:tc>
      </w:tr>
      <w:tr w:rsidR="0043611A" w:rsidRPr="00CE30C6" w14:paraId="6183A75A" w14:textId="77777777" w:rsidTr="00D70013">
        <w:trPr>
          <w:tblCellSpacing w:w="15" w:type="dxa"/>
        </w:trPr>
        <w:tc>
          <w:tcPr>
            <w:tcW w:w="664" w:type="dxa"/>
            <w:vAlign w:val="center"/>
            <w:hideMark/>
          </w:tcPr>
          <w:p w14:paraId="3B84F817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E30C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089" w:type="dxa"/>
            <w:vAlign w:val="center"/>
            <w:hideMark/>
          </w:tcPr>
          <w:p w14:paraId="772E5D4C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E30C6">
              <w:rPr>
                <w:rFonts w:ascii="Arial" w:hAnsi="Arial" w:cs="Arial"/>
                <w:sz w:val="20"/>
                <w:szCs w:val="20"/>
              </w:rPr>
              <w:t>Organização de Grupos de Estudos / Eventos Acadêmicos</w:t>
            </w:r>
            <w:r>
              <w:rPr>
                <w:rFonts w:ascii="Arial" w:hAnsi="Arial" w:cs="Arial"/>
                <w:sz w:val="20"/>
                <w:szCs w:val="20"/>
              </w:rPr>
              <w:t xml:space="preserve"> na área pretendida.</w:t>
            </w:r>
          </w:p>
        </w:tc>
        <w:tc>
          <w:tcPr>
            <w:tcW w:w="2096" w:type="dxa"/>
            <w:vAlign w:val="center"/>
            <w:hideMark/>
          </w:tcPr>
          <w:p w14:paraId="48BE2FBC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  <w:hideMark/>
          </w:tcPr>
          <w:p w14:paraId="433A1457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  <w:hideMark/>
          </w:tcPr>
          <w:p w14:paraId="262B2DAA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CE30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(um) </w:t>
            </w:r>
            <w:r w:rsidRPr="00CE30C6">
              <w:rPr>
                <w:rFonts w:ascii="Arial" w:hAnsi="Arial" w:cs="Arial"/>
                <w:sz w:val="20"/>
                <w:szCs w:val="20"/>
              </w:rPr>
              <w:t>ponto</w:t>
            </w:r>
            <w:r>
              <w:rPr>
                <w:rFonts w:ascii="Arial" w:hAnsi="Arial" w:cs="Arial"/>
                <w:sz w:val="20"/>
                <w:szCs w:val="20"/>
              </w:rPr>
              <w:t xml:space="preserve"> (máximo 02 (dois))</w:t>
            </w:r>
          </w:p>
        </w:tc>
      </w:tr>
      <w:tr w:rsidR="0043611A" w:rsidRPr="00CE30C6" w14:paraId="1DBBA861" w14:textId="77777777" w:rsidTr="00D70013">
        <w:trPr>
          <w:tblCellSpacing w:w="15" w:type="dxa"/>
        </w:trPr>
        <w:tc>
          <w:tcPr>
            <w:tcW w:w="664" w:type="dxa"/>
            <w:vAlign w:val="center"/>
            <w:hideMark/>
          </w:tcPr>
          <w:p w14:paraId="12B8044F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E30C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089" w:type="dxa"/>
            <w:vAlign w:val="center"/>
            <w:hideMark/>
          </w:tcPr>
          <w:p w14:paraId="388A11A8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31655">
              <w:rPr>
                <w:rFonts w:ascii="Arial" w:hAnsi="Arial" w:cs="Arial"/>
                <w:sz w:val="20"/>
                <w:szCs w:val="20"/>
              </w:rPr>
              <w:t>Bolsista de Iniciação Científica oficial, incluindo Iniciação Científica Voluntária (estudante que atuou somente como colaborador não pontua neste quesito).</w:t>
            </w:r>
          </w:p>
        </w:tc>
        <w:tc>
          <w:tcPr>
            <w:tcW w:w="2096" w:type="dxa"/>
            <w:vAlign w:val="center"/>
            <w:hideMark/>
          </w:tcPr>
          <w:p w14:paraId="23D43466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  <w:hideMark/>
          </w:tcPr>
          <w:p w14:paraId="1EEAE2C8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  <w:hideMark/>
          </w:tcPr>
          <w:p w14:paraId="340ACF33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(cinco)</w:t>
            </w:r>
            <w:r w:rsidRPr="00CE30C6">
              <w:rPr>
                <w:rFonts w:ascii="Arial" w:hAnsi="Arial" w:cs="Arial"/>
                <w:sz w:val="20"/>
                <w:szCs w:val="20"/>
              </w:rPr>
              <w:t xml:space="preserve"> pontos</w:t>
            </w:r>
            <w:r>
              <w:rPr>
                <w:rFonts w:ascii="Arial" w:hAnsi="Arial" w:cs="Arial"/>
                <w:sz w:val="20"/>
                <w:szCs w:val="20"/>
              </w:rPr>
              <w:t>. (máximo 10 pontos)</w:t>
            </w:r>
          </w:p>
        </w:tc>
      </w:tr>
      <w:tr w:rsidR="0043611A" w:rsidRPr="00CE30C6" w14:paraId="6F5FA80A" w14:textId="77777777" w:rsidTr="00D70013">
        <w:trPr>
          <w:tblCellSpacing w:w="15" w:type="dxa"/>
        </w:trPr>
        <w:tc>
          <w:tcPr>
            <w:tcW w:w="664" w:type="dxa"/>
            <w:vAlign w:val="center"/>
            <w:hideMark/>
          </w:tcPr>
          <w:p w14:paraId="43374457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E30C6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089" w:type="dxa"/>
            <w:vAlign w:val="center"/>
            <w:hideMark/>
          </w:tcPr>
          <w:p w14:paraId="3A4592CD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1857DF">
              <w:rPr>
                <w:rFonts w:ascii="Arial" w:hAnsi="Arial" w:cs="Arial"/>
                <w:sz w:val="20"/>
                <w:szCs w:val="20"/>
              </w:rPr>
              <w:t>Publicação de artigo científico em revistas nacionais ou internacionais como autor, coautor ou colaborador.</w:t>
            </w:r>
          </w:p>
        </w:tc>
        <w:tc>
          <w:tcPr>
            <w:tcW w:w="2096" w:type="dxa"/>
            <w:vAlign w:val="center"/>
            <w:hideMark/>
          </w:tcPr>
          <w:p w14:paraId="1A1D8A1B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  <w:hideMark/>
          </w:tcPr>
          <w:p w14:paraId="7A47FA28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  <w:hideMark/>
          </w:tcPr>
          <w:p w14:paraId="3654D442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(um)</w:t>
            </w:r>
            <w:r w:rsidRPr="00CE30C6">
              <w:rPr>
                <w:rFonts w:ascii="Arial" w:hAnsi="Arial" w:cs="Arial"/>
                <w:sz w:val="20"/>
                <w:szCs w:val="20"/>
              </w:rPr>
              <w:t xml:space="preserve"> ponto</w:t>
            </w:r>
            <w:r>
              <w:rPr>
                <w:rFonts w:ascii="Arial" w:hAnsi="Arial" w:cs="Arial"/>
                <w:sz w:val="20"/>
                <w:szCs w:val="20"/>
              </w:rPr>
              <w:t xml:space="preserve"> (máximo 10)</w:t>
            </w:r>
          </w:p>
        </w:tc>
      </w:tr>
      <w:tr w:rsidR="0043611A" w:rsidRPr="00CE30C6" w14:paraId="1D2AF2EA" w14:textId="77777777" w:rsidTr="00D70013">
        <w:trPr>
          <w:tblCellSpacing w:w="15" w:type="dxa"/>
        </w:trPr>
        <w:tc>
          <w:tcPr>
            <w:tcW w:w="664" w:type="dxa"/>
            <w:vAlign w:val="center"/>
            <w:hideMark/>
          </w:tcPr>
          <w:p w14:paraId="43BE6D16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E30C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89" w:type="dxa"/>
            <w:vAlign w:val="center"/>
            <w:hideMark/>
          </w:tcPr>
          <w:p w14:paraId="7B6BBCBB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7822ED">
              <w:rPr>
                <w:rFonts w:ascii="Arial" w:hAnsi="Arial" w:cs="Arial"/>
                <w:sz w:val="20"/>
                <w:szCs w:val="20"/>
              </w:rPr>
              <w:t>Publicação em Anais de Congressos nacionais ou internacionais como autor, coautor ou colaborador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96" w:type="dxa"/>
            <w:vAlign w:val="center"/>
            <w:hideMark/>
          </w:tcPr>
          <w:p w14:paraId="6F3446AB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  <w:hideMark/>
          </w:tcPr>
          <w:p w14:paraId="43880E53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  <w:hideMark/>
          </w:tcPr>
          <w:p w14:paraId="559A57E6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(um) ponto (máximo 10</w:t>
            </w:r>
            <w:r w:rsidRPr="00CE30C6">
              <w:rPr>
                <w:rFonts w:ascii="Arial" w:hAnsi="Arial" w:cs="Arial"/>
                <w:sz w:val="20"/>
                <w:szCs w:val="20"/>
              </w:rPr>
              <w:t xml:space="preserve"> pontos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3611A" w:rsidRPr="00CE30C6" w14:paraId="059C7B8D" w14:textId="77777777" w:rsidTr="00D70013">
        <w:trPr>
          <w:tblCellSpacing w:w="15" w:type="dxa"/>
        </w:trPr>
        <w:tc>
          <w:tcPr>
            <w:tcW w:w="664" w:type="dxa"/>
            <w:vAlign w:val="center"/>
            <w:hideMark/>
          </w:tcPr>
          <w:p w14:paraId="13B5C51D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E30C6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089" w:type="dxa"/>
            <w:vAlign w:val="center"/>
            <w:hideMark/>
          </w:tcPr>
          <w:p w14:paraId="3F57B5AA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1F069A">
              <w:rPr>
                <w:rFonts w:ascii="Arial" w:hAnsi="Arial" w:cs="Arial"/>
                <w:sz w:val="20"/>
                <w:szCs w:val="20"/>
              </w:rPr>
              <w:t>Estágio Não Obrigatório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069A">
              <w:rPr>
                <w:rFonts w:ascii="Arial" w:hAnsi="Arial" w:cs="Arial"/>
                <w:sz w:val="20"/>
                <w:szCs w:val="20"/>
              </w:rPr>
              <w:t>(Extracurricular) na área pretendida.</w:t>
            </w:r>
          </w:p>
        </w:tc>
        <w:tc>
          <w:tcPr>
            <w:tcW w:w="2096" w:type="dxa"/>
            <w:vAlign w:val="center"/>
            <w:hideMark/>
          </w:tcPr>
          <w:p w14:paraId="22E10337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  <w:hideMark/>
          </w:tcPr>
          <w:p w14:paraId="2D452142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  <w:hideMark/>
          </w:tcPr>
          <w:p w14:paraId="5019B75E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50633F">
              <w:rPr>
                <w:rFonts w:ascii="Arial" w:hAnsi="Arial" w:cs="Arial"/>
                <w:sz w:val="20"/>
                <w:szCs w:val="20"/>
              </w:rPr>
              <w:t xml:space="preserve">Cada 80 (oitenta) horas equivale a 01 (um) ponto. </w:t>
            </w:r>
            <w:r w:rsidRPr="0050633F">
              <w:rPr>
                <w:rFonts w:ascii="Arial" w:hAnsi="Arial" w:cs="Arial"/>
                <w:sz w:val="20"/>
                <w:szCs w:val="20"/>
              </w:rPr>
              <w:lastRenderedPageBreak/>
              <w:t>(máximo 15 pontos).</w:t>
            </w:r>
          </w:p>
        </w:tc>
      </w:tr>
      <w:tr w:rsidR="0043611A" w:rsidRPr="00CE30C6" w14:paraId="4161ED2A" w14:textId="77777777" w:rsidTr="00D70013">
        <w:trPr>
          <w:tblCellSpacing w:w="15" w:type="dxa"/>
        </w:trPr>
        <w:tc>
          <w:tcPr>
            <w:tcW w:w="664" w:type="dxa"/>
            <w:vAlign w:val="center"/>
            <w:hideMark/>
          </w:tcPr>
          <w:p w14:paraId="5F3C8100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E30C6">
              <w:rPr>
                <w:rFonts w:ascii="Arial" w:hAnsi="Arial" w:cs="Arial"/>
                <w:sz w:val="20"/>
                <w:szCs w:val="20"/>
              </w:rPr>
              <w:lastRenderedPageBreak/>
              <w:t>H</w:t>
            </w:r>
          </w:p>
        </w:tc>
        <w:tc>
          <w:tcPr>
            <w:tcW w:w="3089" w:type="dxa"/>
            <w:vAlign w:val="center"/>
            <w:hideMark/>
          </w:tcPr>
          <w:p w14:paraId="2F2DC05B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E30C6">
              <w:rPr>
                <w:rFonts w:ascii="Arial" w:hAnsi="Arial" w:cs="Arial"/>
                <w:sz w:val="20"/>
                <w:szCs w:val="20"/>
              </w:rPr>
              <w:t>Atividades profissionais</w:t>
            </w:r>
            <w:r>
              <w:rPr>
                <w:rFonts w:ascii="Arial" w:hAnsi="Arial" w:cs="Arial"/>
                <w:sz w:val="20"/>
                <w:szCs w:val="20"/>
              </w:rPr>
              <w:t xml:space="preserve"> na área pretendida</w:t>
            </w:r>
            <w:r w:rsidRPr="00CE30C6">
              <w:rPr>
                <w:rFonts w:ascii="Arial" w:hAnsi="Arial" w:cs="Arial"/>
                <w:sz w:val="20"/>
                <w:szCs w:val="20"/>
              </w:rPr>
              <w:t xml:space="preserve"> (160h = 1 ponto)</w:t>
            </w:r>
          </w:p>
        </w:tc>
        <w:tc>
          <w:tcPr>
            <w:tcW w:w="2096" w:type="dxa"/>
            <w:vAlign w:val="center"/>
            <w:hideMark/>
          </w:tcPr>
          <w:p w14:paraId="0939375B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  <w:hideMark/>
          </w:tcPr>
          <w:p w14:paraId="730D5ECB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  <w:hideMark/>
          </w:tcPr>
          <w:p w14:paraId="62FA8F8D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715BD6">
              <w:rPr>
                <w:rFonts w:ascii="Arial" w:hAnsi="Arial" w:cs="Arial"/>
                <w:sz w:val="20"/>
                <w:szCs w:val="20"/>
              </w:rPr>
              <w:t xml:space="preserve">Cada 160 (cento e sessenta) horas equivale a 01 (um) ponto. (máximo </w:t>
            </w: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Pr="00715BD6">
              <w:rPr>
                <w:rFonts w:ascii="Arial" w:hAnsi="Arial" w:cs="Arial"/>
                <w:sz w:val="20"/>
                <w:szCs w:val="20"/>
              </w:rPr>
              <w:t>pontos).</w:t>
            </w:r>
          </w:p>
        </w:tc>
      </w:tr>
      <w:tr w:rsidR="0043611A" w:rsidRPr="00CE30C6" w14:paraId="492A25D3" w14:textId="77777777" w:rsidTr="00D70013">
        <w:trPr>
          <w:tblCellSpacing w:w="15" w:type="dxa"/>
        </w:trPr>
        <w:tc>
          <w:tcPr>
            <w:tcW w:w="664" w:type="dxa"/>
            <w:vAlign w:val="center"/>
            <w:hideMark/>
          </w:tcPr>
          <w:p w14:paraId="64D42F09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E30C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89" w:type="dxa"/>
            <w:vAlign w:val="center"/>
            <w:hideMark/>
          </w:tcPr>
          <w:p w14:paraId="3B1D50C0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E30C6">
              <w:rPr>
                <w:rFonts w:ascii="Arial" w:hAnsi="Arial" w:cs="Arial"/>
                <w:sz w:val="20"/>
                <w:szCs w:val="20"/>
              </w:rPr>
              <w:t>Curso de extensão presencial (</w:t>
            </w:r>
            <w:r>
              <w:rPr>
                <w:rFonts w:ascii="Arial" w:hAnsi="Arial" w:cs="Arial"/>
                <w:sz w:val="20"/>
                <w:szCs w:val="20"/>
              </w:rPr>
              <w:t xml:space="preserve">certificado de no </w:t>
            </w:r>
            <w:r w:rsidRPr="00CE30C6">
              <w:rPr>
                <w:rFonts w:ascii="Arial" w:hAnsi="Arial" w:cs="Arial"/>
                <w:sz w:val="20"/>
                <w:szCs w:val="20"/>
              </w:rPr>
              <w:t>mín</w:t>
            </w:r>
            <w:r>
              <w:rPr>
                <w:rFonts w:ascii="Arial" w:hAnsi="Arial" w:cs="Arial"/>
                <w:sz w:val="20"/>
                <w:szCs w:val="20"/>
              </w:rPr>
              <w:t>imo</w:t>
            </w:r>
            <w:r w:rsidRPr="00CE30C6">
              <w:rPr>
                <w:rFonts w:ascii="Arial" w:hAnsi="Arial" w:cs="Arial"/>
                <w:sz w:val="20"/>
                <w:szCs w:val="20"/>
              </w:rPr>
              <w:t xml:space="preserve"> 10h)</w:t>
            </w:r>
          </w:p>
        </w:tc>
        <w:tc>
          <w:tcPr>
            <w:tcW w:w="2096" w:type="dxa"/>
            <w:vAlign w:val="center"/>
            <w:hideMark/>
          </w:tcPr>
          <w:p w14:paraId="6EAF9F7A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  <w:hideMark/>
          </w:tcPr>
          <w:p w14:paraId="62860155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  <w:hideMark/>
          </w:tcPr>
          <w:p w14:paraId="49EDF704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9228C6">
              <w:rPr>
                <w:rFonts w:ascii="Arial" w:hAnsi="Arial" w:cs="Arial"/>
                <w:sz w:val="20"/>
                <w:szCs w:val="20"/>
              </w:rPr>
              <w:t xml:space="preserve">01 (um) ponto por curso (máximo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9228C6">
              <w:rPr>
                <w:rFonts w:ascii="Arial" w:hAnsi="Arial" w:cs="Arial"/>
                <w:sz w:val="20"/>
                <w:szCs w:val="20"/>
              </w:rPr>
              <w:t xml:space="preserve"> pontos).</w:t>
            </w:r>
          </w:p>
        </w:tc>
      </w:tr>
      <w:tr w:rsidR="0043611A" w:rsidRPr="00CE30C6" w14:paraId="13626BDC" w14:textId="77777777" w:rsidTr="00D70013">
        <w:trPr>
          <w:tblCellSpacing w:w="15" w:type="dxa"/>
        </w:trPr>
        <w:tc>
          <w:tcPr>
            <w:tcW w:w="664" w:type="dxa"/>
            <w:vAlign w:val="center"/>
            <w:hideMark/>
          </w:tcPr>
          <w:p w14:paraId="70F9F387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E30C6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3089" w:type="dxa"/>
            <w:vAlign w:val="center"/>
            <w:hideMark/>
          </w:tcPr>
          <w:p w14:paraId="4000871E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E30C6">
              <w:rPr>
                <w:rFonts w:ascii="Arial" w:hAnsi="Arial" w:cs="Arial"/>
                <w:sz w:val="20"/>
                <w:szCs w:val="20"/>
              </w:rPr>
              <w:t>Grupo de Estudos</w:t>
            </w:r>
            <w:r>
              <w:rPr>
                <w:rFonts w:ascii="Arial" w:hAnsi="Arial" w:cs="Arial"/>
                <w:sz w:val="20"/>
                <w:szCs w:val="20"/>
              </w:rPr>
              <w:t xml:space="preserve"> na área pretendida</w:t>
            </w:r>
            <w:r w:rsidRPr="00CE30C6">
              <w:rPr>
                <w:rFonts w:ascii="Arial" w:hAnsi="Arial" w:cs="Arial"/>
                <w:sz w:val="20"/>
                <w:szCs w:val="20"/>
              </w:rPr>
              <w:t xml:space="preserve"> (mín</w:t>
            </w:r>
            <w:r>
              <w:rPr>
                <w:rFonts w:ascii="Arial" w:hAnsi="Arial" w:cs="Arial"/>
                <w:sz w:val="20"/>
                <w:szCs w:val="20"/>
              </w:rPr>
              <w:t>imo</w:t>
            </w:r>
            <w:r w:rsidRPr="00CE30C6">
              <w:rPr>
                <w:rFonts w:ascii="Arial" w:hAnsi="Arial" w:cs="Arial"/>
                <w:sz w:val="20"/>
                <w:szCs w:val="20"/>
              </w:rPr>
              <w:t xml:space="preserve"> 1 semestre)</w:t>
            </w:r>
          </w:p>
        </w:tc>
        <w:tc>
          <w:tcPr>
            <w:tcW w:w="2096" w:type="dxa"/>
            <w:vAlign w:val="center"/>
            <w:hideMark/>
          </w:tcPr>
          <w:p w14:paraId="6F4C5426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  <w:hideMark/>
          </w:tcPr>
          <w:p w14:paraId="5E45363B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  <w:hideMark/>
          </w:tcPr>
          <w:p w14:paraId="203E5C2A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3B0951">
              <w:rPr>
                <w:rFonts w:ascii="Arial" w:hAnsi="Arial" w:cs="Arial"/>
                <w:sz w:val="20"/>
                <w:szCs w:val="20"/>
              </w:rPr>
              <w:t>01 (um) ponto por semestre por grupo. (máximo 05 (cinco) pontos).</w:t>
            </w:r>
          </w:p>
        </w:tc>
      </w:tr>
      <w:tr w:rsidR="0043611A" w:rsidRPr="00CE30C6" w14:paraId="6F51E0CF" w14:textId="77777777" w:rsidTr="00D70013">
        <w:trPr>
          <w:tblCellSpacing w:w="15" w:type="dxa"/>
        </w:trPr>
        <w:tc>
          <w:tcPr>
            <w:tcW w:w="664" w:type="dxa"/>
            <w:vAlign w:val="center"/>
            <w:hideMark/>
          </w:tcPr>
          <w:p w14:paraId="41D09E07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E30C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089" w:type="dxa"/>
            <w:vAlign w:val="center"/>
            <w:hideMark/>
          </w:tcPr>
          <w:p w14:paraId="7B4B5AD7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D305D7">
              <w:rPr>
                <w:rFonts w:ascii="Arial" w:hAnsi="Arial" w:cs="Arial"/>
                <w:sz w:val="20"/>
                <w:szCs w:val="20"/>
              </w:rPr>
              <w:t>Participação presencial em congresso, eventos, jornadas, semana acadêmica, simpósios nacional e internacional.</w:t>
            </w:r>
          </w:p>
        </w:tc>
        <w:tc>
          <w:tcPr>
            <w:tcW w:w="2096" w:type="dxa"/>
            <w:vAlign w:val="center"/>
            <w:hideMark/>
          </w:tcPr>
          <w:p w14:paraId="14E8E451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  <w:hideMark/>
          </w:tcPr>
          <w:p w14:paraId="458BB4CB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  <w:hideMark/>
          </w:tcPr>
          <w:p w14:paraId="1BA3A085" w14:textId="77777777" w:rsidR="0043611A" w:rsidRPr="00CE30C6" w:rsidRDefault="0043611A" w:rsidP="00D7001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F04E04">
              <w:rPr>
                <w:rFonts w:ascii="Arial" w:hAnsi="Arial" w:cs="Arial"/>
                <w:sz w:val="20"/>
                <w:szCs w:val="20"/>
              </w:rPr>
              <w:t>01 (um) ponto por evento.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4E04">
              <w:rPr>
                <w:rFonts w:ascii="Arial" w:hAnsi="Arial" w:cs="Arial"/>
                <w:sz w:val="20"/>
                <w:szCs w:val="20"/>
              </w:rPr>
              <w:t xml:space="preserve">(máximo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04E04">
              <w:rPr>
                <w:rFonts w:ascii="Arial" w:hAnsi="Arial" w:cs="Arial"/>
                <w:sz w:val="20"/>
                <w:szCs w:val="20"/>
              </w:rPr>
              <w:t xml:space="preserve"> pontos).</w:t>
            </w:r>
          </w:p>
        </w:tc>
      </w:tr>
    </w:tbl>
    <w:p w14:paraId="332A64E1" w14:textId="77777777" w:rsidR="0043611A" w:rsidRDefault="0043611A" w:rsidP="0043611A">
      <w:pPr>
        <w:rPr>
          <w:b/>
          <w:bCs/>
        </w:rPr>
      </w:pPr>
    </w:p>
    <w:p w14:paraId="7C6CD2FE" w14:textId="77777777" w:rsidR="0043611A" w:rsidRDefault="0043611A" w:rsidP="0043611A">
      <w:r w:rsidRPr="00CE30C6">
        <w:rPr>
          <w:b/>
          <w:bCs/>
        </w:rPr>
        <w:t>Pontuação Total Obtida</w:t>
      </w:r>
      <w:r>
        <w:t xml:space="preserve">: </w:t>
      </w:r>
      <w:r w:rsidRPr="00CE30C6">
        <w:t xml:space="preserve"> </w:t>
      </w:r>
      <w:r>
        <w:t xml:space="preserve">  </w:t>
      </w:r>
      <w:r w:rsidRPr="00CE30C6">
        <w:rPr>
          <w:b/>
          <w:bCs/>
        </w:rPr>
        <w:t>______ / 100 pontos</w:t>
      </w:r>
      <w:r>
        <w:t>.</w:t>
      </w:r>
    </w:p>
    <w:p w14:paraId="75E75082" w14:textId="77777777" w:rsidR="0043611A" w:rsidRPr="00557DA4" w:rsidRDefault="0043611A" w:rsidP="0043611A">
      <w:pPr>
        <w:rPr>
          <w:rFonts w:ascii="Arial" w:hAnsi="Arial" w:cs="Arial"/>
          <w:sz w:val="20"/>
          <w:szCs w:val="20"/>
        </w:rPr>
      </w:pPr>
    </w:p>
    <w:p w14:paraId="46087D58" w14:textId="77777777" w:rsidR="0043611A" w:rsidRPr="00557DA4" w:rsidRDefault="0043611A" w:rsidP="0043611A">
      <w:pPr>
        <w:rPr>
          <w:rFonts w:ascii="Arial" w:hAnsi="Arial" w:cs="Arial"/>
          <w:sz w:val="20"/>
          <w:szCs w:val="20"/>
        </w:rPr>
      </w:pPr>
      <w:r w:rsidRPr="00557DA4">
        <w:rPr>
          <w:rFonts w:ascii="Arial" w:hAnsi="Arial" w:cs="Arial"/>
          <w:sz w:val="20"/>
          <w:szCs w:val="20"/>
        </w:rPr>
        <w:t xml:space="preserve">*O candidato deverá preencher a sua pontuação e anexar junto com </w:t>
      </w:r>
      <w:r>
        <w:rPr>
          <w:rFonts w:ascii="Arial" w:hAnsi="Arial" w:cs="Arial"/>
          <w:sz w:val="20"/>
          <w:szCs w:val="20"/>
        </w:rPr>
        <w:t>diploma de graduação, n</w:t>
      </w:r>
      <w:r w:rsidRPr="00557DA4">
        <w:rPr>
          <w:rFonts w:ascii="Arial" w:hAnsi="Arial" w:cs="Arial"/>
          <w:sz w:val="20"/>
          <w:szCs w:val="20"/>
        </w:rPr>
        <w:t>o formulário de inscrição na opção “anexar documentos”.</w:t>
      </w:r>
    </w:p>
    <w:p w14:paraId="4EBD6505" w14:textId="77777777" w:rsidR="0043611A" w:rsidRPr="00CE30C6" w:rsidRDefault="0043611A" w:rsidP="0043611A">
      <w:pPr>
        <w:spacing w:after="160" w:line="278" w:lineRule="auto"/>
        <w:rPr>
          <w:rFonts w:ascii="Arial" w:hAnsi="Arial" w:cs="Arial"/>
          <w:sz w:val="20"/>
          <w:szCs w:val="20"/>
        </w:rPr>
      </w:pPr>
      <w:r w:rsidRPr="00557DA4">
        <w:rPr>
          <w:rFonts w:ascii="Arial" w:hAnsi="Arial" w:cs="Arial"/>
          <w:sz w:val="20"/>
          <w:szCs w:val="20"/>
        </w:rPr>
        <w:t>* Todas as opções deverão ser devidamente comprovadas através de cópias de certificados, anais de eventos e currículo Lattes. Caso não haja nenhuma forma de comprovação dos itens a serem pontuados a nota não será computada para o candidato.</w:t>
      </w:r>
    </w:p>
    <w:p w14:paraId="0D7F4A34" w14:textId="77777777" w:rsidR="0043611A" w:rsidRPr="00E125C1" w:rsidRDefault="0043611A" w:rsidP="005C14C0">
      <w:pPr>
        <w:jc w:val="both"/>
        <w:rPr>
          <w:rFonts w:ascii="Arial" w:hAnsi="Arial" w:cs="Arial"/>
        </w:rPr>
      </w:pPr>
    </w:p>
    <w:p w14:paraId="515B5163" w14:textId="278552C0" w:rsidR="00B74243" w:rsidRPr="00953971" w:rsidRDefault="00953971" w:rsidP="00353AF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Tabela</w:t>
      </w:r>
      <w:r w:rsidR="00B74243" w:rsidRPr="00953971">
        <w:rPr>
          <w:rFonts w:ascii="Arial" w:hAnsi="Arial" w:cs="Arial"/>
          <w:b/>
        </w:rPr>
        <w:t xml:space="preserve"> Resumo – Processo Seletivo </w:t>
      </w:r>
      <w:r>
        <w:rPr>
          <w:rFonts w:ascii="Arial" w:hAnsi="Arial" w:cs="Arial"/>
          <w:b/>
        </w:rPr>
        <w:t xml:space="preserve">para o Programa de </w:t>
      </w:r>
      <w:r w:rsidR="00B74243" w:rsidRPr="00953971">
        <w:rPr>
          <w:rFonts w:ascii="Arial" w:hAnsi="Arial" w:cs="Arial"/>
          <w:b/>
        </w:rPr>
        <w:t>Aprimoramento Profissional (Pós-Graduação Lato Sensu) em Medicina Veterinária – 2025.</w:t>
      </w:r>
    </w:p>
    <w:tbl>
      <w:tblPr>
        <w:tblStyle w:val="TabeladeGrade4-nfase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74243" w:rsidRPr="00953971" w14:paraId="6559F406" w14:textId="77777777" w:rsidTr="00140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7AA7425" w14:textId="226DB92A" w:rsidR="00B74243" w:rsidRPr="00953971" w:rsidRDefault="00B74243" w:rsidP="00953971">
            <w:pPr>
              <w:spacing w:after="0"/>
              <w:jc w:val="both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>Item</w:t>
            </w:r>
          </w:p>
        </w:tc>
        <w:tc>
          <w:tcPr>
            <w:tcW w:w="0" w:type="dxa"/>
          </w:tcPr>
          <w:p w14:paraId="413690B3" w14:textId="666555AD" w:rsidR="00B74243" w:rsidRPr="00953971" w:rsidRDefault="00B74243" w:rsidP="0095397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>Descrição</w:t>
            </w:r>
          </w:p>
        </w:tc>
      </w:tr>
      <w:tr w:rsidR="00B74243" w:rsidRPr="00953971" w14:paraId="6C49A402" w14:textId="77777777" w:rsidTr="00140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6F37195" w14:textId="6BED43FD" w:rsidR="00B74243" w:rsidRPr="00953971" w:rsidRDefault="00B74243" w:rsidP="00953971">
            <w:pPr>
              <w:spacing w:after="0"/>
              <w:jc w:val="both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>Instituição</w:t>
            </w:r>
          </w:p>
        </w:tc>
        <w:tc>
          <w:tcPr>
            <w:tcW w:w="0" w:type="dxa"/>
          </w:tcPr>
          <w:p w14:paraId="04592E16" w14:textId="52FC6273" w:rsidR="00B74243" w:rsidRPr="00953971" w:rsidRDefault="00B74243" w:rsidP="0095397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>Faculdade UNIGUAÇU</w:t>
            </w:r>
            <w:r w:rsidR="00953971" w:rsidRPr="00953971">
              <w:rPr>
                <w:rFonts w:ascii="Arial" w:hAnsi="Arial" w:cs="Arial"/>
              </w:rPr>
              <w:t xml:space="preserve"> – HVU</w:t>
            </w:r>
          </w:p>
        </w:tc>
      </w:tr>
      <w:tr w:rsidR="00B74243" w:rsidRPr="00953971" w14:paraId="3AD96792" w14:textId="77777777" w:rsidTr="00140F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025CC66" w14:textId="1672D709" w:rsidR="00B74243" w:rsidRPr="00953971" w:rsidRDefault="00953971" w:rsidP="00953971">
            <w:pPr>
              <w:spacing w:after="0"/>
              <w:jc w:val="both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>Modalidade</w:t>
            </w:r>
          </w:p>
        </w:tc>
        <w:tc>
          <w:tcPr>
            <w:tcW w:w="0" w:type="dxa"/>
          </w:tcPr>
          <w:p w14:paraId="251F3FA5" w14:textId="0603DD44" w:rsidR="00B74243" w:rsidRPr="00953971" w:rsidRDefault="00953971" w:rsidP="0095397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>Pós-graduação Lato Sensu (treinamento prático e intensivo)</w:t>
            </w:r>
          </w:p>
        </w:tc>
      </w:tr>
      <w:tr w:rsidR="00B74243" w:rsidRPr="00953971" w14:paraId="0A8D3459" w14:textId="77777777" w:rsidTr="00140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1672295" w14:textId="1546D428" w:rsidR="00B74243" w:rsidRPr="00953971" w:rsidRDefault="00953971" w:rsidP="00953971">
            <w:pPr>
              <w:spacing w:after="0"/>
              <w:jc w:val="both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lastRenderedPageBreak/>
              <w:t>Duração</w:t>
            </w:r>
          </w:p>
        </w:tc>
        <w:tc>
          <w:tcPr>
            <w:tcW w:w="0" w:type="dxa"/>
          </w:tcPr>
          <w:p w14:paraId="2CA6801A" w14:textId="29D7A0FC" w:rsidR="00B74243" w:rsidRPr="00953971" w:rsidRDefault="00953971" w:rsidP="0095397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 xml:space="preserve">24 meses (carga horária de </w:t>
            </w:r>
            <w:r w:rsidR="00F776CE">
              <w:rPr>
                <w:rFonts w:ascii="Arial" w:hAnsi="Arial" w:cs="Arial"/>
              </w:rPr>
              <w:t>44</w:t>
            </w:r>
            <w:r w:rsidRPr="00953971">
              <w:rPr>
                <w:rFonts w:ascii="Arial" w:hAnsi="Arial" w:cs="Arial"/>
              </w:rPr>
              <w:t>h semanais)</w:t>
            </w:r>
          </w:p>
        </w:tc>
      </w:tr>
      <w:tr w:rsidR="00B74243" w:rsidRPr="00953971" w14:paraId="1805C26D" w14:textId="77777777" w:rsidTr="00140F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61DF812" w14:textId="47C57D98" w:rsidR="00B74243" w:rsidRPr="00953971" w:rsidRDefault="00953971" w:rsidP="00953971">
            <w:pPr>
              <w:spacing w:after="0"/>
              <w:jc w:val="both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>Vagas</w:t>
            </w:r>
          </w:p>
        </w:tc>
        <w:tc>
          <w:tcPr>
            <w:tcW w:w="0" w:type="dxa"/>
          </w:tcPr>
          <w:p w14:paraId="26C2BE28" w14:textId="369653CB" w:rsidR="00B74243" w:rsidRPr="00953971" w:rsidRDefault="001205D2" w:rsidP="0095397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53971" w:rsidRPr="00953971">
              <w:rPr>
                <w:rFonts w:ascii="Arial" w:hAnsi="Arial" w:cs="Arial"/>
              </w:rPr>
              <w:t xml:space="preserve"> vagas: </w:t>
            </w:r>
            <w:r w:rsidR="008C4EE1">
              <w:rPr>
                <w:rFonts w:ascii="Arial" w:hAnsi="Arial" w:cs="Arial"/>
              </w:rPr>
              <w:t xml:space="preserve">Clínica Médica de </w:t>
            </w:r>
            <w:r w:rsidR="00953971" w:rsidRPr="00953971">
              <w:rPr>
                <w:rFonts w:ascii="Arial" w:hAnsi="Arial" w:cs="Arial"/>
              </w:rPr>
              <w:t>Pequenos Animais (</w:t>
            </w:r>
            <w:r w:rsidR="00B1704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</w:t>
            </w:r>
          </w:p>
        </w:tc>
      </w:tr>
      <w:tr w:rsidR="00B74243" w:rsidRPr="00953971" w14:paraId="5220EFD3" w14:textId="77777777" w:rsidTr="00140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000846C" w14:textId="095C0BB6" w:rsidR="00B74243" w:rsidRPr="00953971" w:rsidRDefault="00953971" w:rsidP="00953971">
            <w:pPr>
              <w:spacing w:after="0"/>
              <w:jc w:val="both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>Bolsa</w:t>
            </w:r>
          </w:p>
        </w:tc>
        <w:tc>
          <w:tcPr>
            <w:tcW w:w="0" w:type="dxa"/>
          </w:tcPr>
          <w:p w14:paraId="1EE4FF40" w14:textId="6FFF6334" w:rsidR="00B74243" w:rsidRPr="00953971" w:rsidRDefault="00953971" w:rsidP="0095397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 xml:space="preserve">R$ </w:t>
            </w:r>
            <w:r w:rsidR="00B17048">
              <w:rPr>
                <w:rFonts w:ascii="Arial" w:hAnsi="Arial" w:cs="Arial"/>
              </w:rPr>
              <w:t>2,0</w:t>
            </w:r>
            <w:r w:rsidRPr="00953971">
              <w:rPr>
                <w:rFonts w:ascii="Arial" w:hAnsi="Arial" w:cs="Arial"/>
              </w:rPr>
              <w:t>00,00/mês</w:t>
            </w:r>
          </w:p>
        </w:tc>
      </w:tr>
      <w:tr w:rsidR="00B74243" w:rsidRPr="00953971" w14:paraId="2F31F5E9" w14:textId="77777777" w:rsidTr="00140F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49D469F" w14:textId="76ED2F01" w:rsidR="00B74243" w:rsidRPr="00953971" w:rsidRDefault="00953971" w:rsidP="00953971">
            <w:pPr>
              <w:spacing w:after="0"/>
              <w:jc w:val="both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>Requisitos</w:t>
            </w:r>
          </w:p>
        </w:tc>
        <w:tc>
          <w:tcPr>
            <w:tcW w:w="0" w:type="dxa"/>
          </w:tcPr>
          <w:p w14:paraId="30AB1ADA" w14:textId="65E6F410" w:rsidR="00B74243" w:rsidRPr="00953971" w:rsidRDefault="00953971" w:rsidP="0095397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>Graduação em Medicina Veterinária e registro no CRMV</w:t>
            </w:r>
          </w:p>
        </w:tc>
      </w:tr>
      <w:tr w:rsidR="00B74243" w:rsidRPr="00953971" w14:paraId="221863BD" w14:textId="77777777" w:rsidTr="00140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AB3C7E2" w14:textId="38412AD3" w:rsidR="00B74243" w:rsidRPr="00953971" w:rsidRDefault="00953971" w:rsidP="00953971">
            <w:pPr>
              <w:spacing w:after="0"/>
              <w:jc w:val="both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>Inscrição</w:t>
            </w:r>
          </w:p>
        </w:tc>
        <w:tc>
          <w:tcPr>
            <w:tcW w:w="0" w:type="dxa"/>
          </w:tcPr>
          <w:p w14:paraId="4E07F394" w14:textId="1687BD20" w:rsidR="00B74243" w:rsidRPr="00953971" w:rsidRDefault="005C14C0" w:rsidP="0095397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8C4EE1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8</w:t>
            </w:r>
            <w:r w:rsidR="008C4EE1">
              <w:rPr>
                <w:rFonts w:ascii="Arial" w:hAnsi="Arial" w:cs="Arial"/>
              </w:rPr>
              <w:t>/2025</w:t>
            </w:r>
            <w:r w:rsidR="00953971" w:rsidRPr="00953971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18</w:t>
            </w:r>
            <w:r w:rsidR="00953971" w:rsidRPr="00953971">
              <w:rPr>
                <w:rFonts w:ascii="Arial" w:hAnsi="Arial" w:cs="Arial"/>
              </w:rPr>
              <w:t>/0</w:t>
            </w:r>
            <w:r w:rsidR="008C4EE1">
              <w:rPr>
                <w:rFonts w:ascii="Arial" w:hAnsi="Arial" w:cs="Arial"/>
              </w:rPr>
              <w:t>8</w:t>
            </w:r>
            <w:r w:rsidR="00953971" w:rsidRPr="00953971">
              <w:rPr>
                <w:rFonts w:ascii="Arial" w:hAnsi="Arial" w:cs="Arial"/>
              </w:rPr>
              <w:t>/2025 – via site oficial</w:t>
            </w:r>
            <w:r w:rsidR="00953971">
              <w:rPr>
                <w:rFonts w:ascii="Arial" w:hAnsi="Arial" w:cs="Arial"/>
              </w:rPr>
              <w:t>:  www.uniguacu.com.br</w:t>
            </w:r>
            <w:r w:rsidR="00953971" w:rsidRPr="00953971">
              <w:rPr>
                <w:rFonts w:ascii="Arial" w:hAnsi="Arial" w:cs="Arial"/>
              </w:rPr>
              <w:t xml:space="preserve"> </w:t>
            </w:r>
          </w:p>
        </w:tc>
      </w:tr>
      <w:tr w:rsidR="00953971" w:rsidRPr="00953971" w14:paraId="32EF995F" w14:textId="77777777" w:rsidTr="0095397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2DEFD61" w14:textId="28F52C1E" w:rsidR="00953971" w:rsidRPr="00953971" w:rsidRDefault="00953971" w:rsidP="00953971">
            <w:pPr>
              <w:spacing w:after="0"/>
              <w:jc w:val="both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>Etapas</w:t>
            </w:r>
          </w:p>
        </w:tc>
        <w:tc>
          <w:tcPr>
            <w:tcW w:w="4247" w:type="dxa"/>
          </w:tcPr>
          <w:p w14:paraId="597D00EF" w14:textId="202DD002" w:rsidR="00953971" w:rsidRPr="00953971" w:rsidRDefault="00953971" w:rsidP="0095397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>1) Prova objetiva (</w:t>
            </w:r>
            <w:r w:rsidR="00774EF8">
              <w:rPr>
                <w:rFonts w:ascii="Arial" w:hAnsi="Arial" w:cs="Arial"/>
              </w:rPr>
              <w:t>23</w:t>
            </w:r>
            <w:r w:rsidRPr="00953971">
              <w:rPr>
                <w:rFonts w:ascii="Arial" w:hAnsi="Arial" w:cs="Arial"/>
              </w:rPr>
              <w:t>/0</w:t>
            </w:r>
            <w:r w:rsidR="000F4852">
              <w:rPr>
                <w:rFonts w:ascii="Arial" w:hAnsi="Arial" w:cs="Arial"/>
              </w:rPr>
              <w:t>8</w:t>
            </w:r>
            <w:r w:rsidRPr="00953971">
              <w:rPr>
                <w:rFonts w:ascii="Arial" w:hAnsi="Arial" w:cs="Arial"/>
              </w:rPr>
              <w:t>/2025)</w:t>
            </w:r>
          </w:p>
          <w:p w14:paraId="2B99B60E" w14:textId="2B8E2C84" w:rsidR="00953971" w:rsidRPr="00953971" w:rsidRDefault="00953971" w:rsidP="0095397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>2) Análise curricular</w:t>
            </w:r>
            <w:r w:rsidR="00774EF8">
              <w:rPr>
                <w:rFonts w:ascii="Arial" w:hAnsi="Arial" w:cs="Arial"/>
              </w:rPr>
              <w:t xml:space="preserve"> (27/08/25)</w:t>
            </w:r>
          </w:p>
          <w:p w14:paraId="0FAB1FCC" w14:textId="5A0B1C39" w:rsidR="00953971" w:rsidRPr="00953971" w:rsidRDefault="00953971" w:rsidP="0095397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>3) Entrevista</w:t>
            </w:r>
            <w:r w:rsidR="00774EF8">
              <w:rPr>
                <w:rFonts w:ascii="Arial" w:hAnsi="Arial" w:cs="Arial"/>
              </w:rPr>
              <w:t xml:space="preserve"> (</w:t>
            </w:r>
            <w:r w:rsidR="00EA6CD9">
              <w:rPr>
                <w:rFonts w:ascii="Arial" w:hAnsi="Arial" w:cs="Arial"/>
              </w:rPr>
              <w:t>30/08/25)</w:t>
            </w:r>
          </w:p>
        </w:tc>
      </w:tr>
      <w:tr w:rsidR="00953971" w:rsidRPr="00953971" w14:paraId="32DA1AFE" w14:textId="77777777" w:rsidTr="00953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5F843F2" w14:textId="1632E994" w:rsidR="00953971" w:rsidRPr="00953971" w:rsidRDefault="00953971" w:rsidP="00953971">
            <w:pPr>
              <w:spacing w:after="0"/>
              <w:jc w:val="both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>Critério de Classificação</w:t>
            </w:r>
          </w:p>
        </w:tc>
        <w:tc>
          <w:tcPr>
            <w:tcW w:w="4247" w:type="dxa"/>
          </w:tcPr>
          <w:p w14:paraId="50539DD0" w14:textId="79844FA9" w:rsidR="00953971" w:rsidRPr="00953971" w:rsidRDefault="00953971" w:rsidP="0095397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>Média das 3 etapas</w:t>
            </w:r>
          </w:p>
        </w:tc>
      </w:tr>
      <w:tr w:rsidR="00953971" w:rsidRPr="00953971" w14:paraId="76334088" w14:textId="77777777" w:rsidTr="0095397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CA99DC1" w14:textId="3D19615E" w:rsidR="00953971" w:rsidRPr="00953971" w:rsidRDefault="00953971" w:rsidP="00953971">
            <w:pPr>
              <w:spacing w:after="0"/>
              <w:jc w:val="both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>Matrícula</w:t>
            </w:r>
          </w:p>
        </w:tc>
        <w:tc>
          <w:tcPr>
            <w:tcW w:w="4247" w:type="dxa"/>
          </w:tcPr>
          <w:p w14:paraId="6215B7A6" w14:textId="2D08DDCF" w:rsidR="00953971" w:rsidRPr="00953971" w:rsidRDefault="00953971" w:rsidP="0095397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 xml:space="preserve">Prevista para </w:t>
            </w:r>
            <w:r w:rsidR="00EA6CD9">
              <w:rPr>
                <w:rFonts w:ascii="Arial" w:hAnsi="Arial" w:cs="Arial"/>
              </w:rPr>
              <w:t>1</w:t>
            </w:r>
            <w:r w:rsidR="00F50613">
              <w:rPr>
                <w:rFonts w:ascii="Arial" w:hAnsi="Arial" w:cs="Arial"/>
              </w:rPr>
              <w:t>5</w:t>
            </w:r>
            <w:r w:rsidRPr="00953971">
              <w:rPr>
                <w:rFonts w:ascii="Arial" w:hAnsi="Arial" w:cs="Arial"/>
              </w:rPr>
              <w:t>/0</w:t>
            </w:r>
            <w:r w:rsidR="00EA6CD9">
              <w:rPr>
                <w:rFonts w:ascii="Arial" w:hAnsi="Arial" w:cs="Arial"/>
              </w:rPr>
              <w:t>9</w:t>
            </w:r>
            <w:r w:rsidR="00293EA0">
              <w:rPr>
                <w:rFonts w:ascii="Arial" w:hAnsi="Arial" w:cs="Arial"/>
              </w:rPr>
              <w:t>/</w:t>
            </w:r>
            <w:r w:rsidRPr="00953971">
              <w:rPr>
                <w:rFonts w:ascii="Arial" w:hAnsi="Arial" w:cs="Arial"/>
              </w:rPr>
              <w:t>2025</w:t>
            </w:r>
          </w:p>
        </w:tc>
      </w:tr>
      <w:tr w:rsidR="00953971" w:rsidRPr="00953971" w14:paraId="6D41AE71" w14:textId="77777777" w:rsidTr="00953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5868BE3" w14:textId="09621DA2" w:rsidR="00953971" w:rsidRPr="00953971" w:rsidRDefault="00953971" w:rsidP="00953971">
            <w:pPr>
              <w:spacing w:after="0"/>
              <w:jc w:val="both"/>
              <w:rPr>
                <w:rFonts w:ascii="Arial" w:hAnsi="Arial" w:cs="Arial"/>
              </w:rPr>
            </w:pPr>
            <w:r w:rsidRPr="00953971">
              <w:rPr>
                <w:rFonts w:ascii="Arial" w:hAnsi="Arial" w:cs="Arial"/>
              </w:rPr>
              <w:t>Início das Atividades</w:t>
            </w:r>
          </w:p>
        </w:tc>
        <w:tc>
          <w:tcPr>
            <w:tcW w:w="4247" w:type="dxa"/>
          </w:tcPr>
          <w:p w14:paraId="35B148C6" w14:textId="448824DB" w:rsidR="00953971" w:rsidRPr="00953971" w:rsidRDefault="0001449D" w:rsidP="0095397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F50613">
              <w:rPr>
                <w:rFonts w:ascii="Arial" w:hAnsi="Arial" w:cs="Arial"/>
              </w:rPr>
              <w:t>/0</w:t>
            </w:r>
            <w:r w:rsidR="00293EA0">
              <w:rPr>
                <w:rFonts w:ascii="Arial" w:hAnsi="Arial" w:cs="Arial"/>
              </w:rPr>
              <w:t>9/2025</w:t>
            </w:r>
          </w:p>
        </w:tc>
      </w:tr>
    </w:tbl>
    <w:p w14:paraId="751FCA81" w14:textId="26C7F1F2" w:rsidR="00B74243" w:rsidRDefault="00953971" w:rsidP="00353AFB">
      <w:pPr>
        <w:jc w:val="both"/>
        <w:rPr>
          <w:rFonts w:ascii="Arial" w:hAnsi="Arial" w:cs="Arial"/>
          <w:sz w:val="20"/>
        </w:rPr>
      </w:pPr>
      <w:r w:rsidRPr="00953971">
        <w:rPr>
          <w:rStyle w:val="Forte"/>
          <w:rFonts w:ascii="Arial" w:hAnsi="Arial" w:cs="Arial"/>
          <w:sz w:val="20"/>
        </w:rPr>
        <w:t>Observação:</w:t>
      </w:r>
      <w:r w:rsidRPr="00953971">
        <w:rPr>
          <w:rFonts w:ascii="Arial" w:hAnsi="Arial" w:cs="Arial"/>
          <w:sz w:val="20"/>
        </w:rPr>
        <w:t xml:space="preserve"> Esta tabela é meramente informativa. Para requisitos, etapas e demais disposições, a leitura integral do edital é obrigatória.</w:t>
      </w:r>
    </w:p>
    <w:p w14:paraId="122DBC90" w14:textId="77777777" w:rsidR="0022289A" w:rsidRDefault="0022289A" w:rsidP="00353AFB">
      <w:pPr>
        <w:jc w:val="both"/>
        <w:rPr>
          <w:rFonts w:ascii="Arial" w:hAnsi="Arial" w:cs="Arial"/>
          <w:sz w:val="20"/>
        </w:rPr>
      </w:pPr>
    </w:p>
    <w:p w14:paraId="5E4196FF" w14:textId="77777777" w:rsidR="0022289A" w:rsidRPr="00953971" w:rsidRDefault="0022289A" w:rsidP="00353AFB">
      <w:pPr>
        <w:jc w:val="both"/>
        <w:rPr>
          <w:rFonts w:ascii="Arial" w:hAnsi="Arial" w:cs="Arial"/>
          <w:szCs w:val="24"/>
        </w:rPr>
      </w:pPr>
    </w:p>
    <w:sectPr w:rsidR="0022289A" w:rsidRPr="00953971" w:rsidSect="00FC7423">
      <w:headerReference w:type="default" r:id="rId18"/>
      <w:pgSz w:w="11906" w:h="16838"/>
      <w:pgMar w:top="1249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0E130" w14:textId="77777777" w:rsidR="00224CCF" w:rsidRDefault="00224CCF" w:rsidP="00F14965">
      <w:pPr>
        <w:spacing w:after="0" w:line="240" w:lineRule="auto"/>
      </w:pPr>
      <w:r>
        <w:separator/>
      </w:r>
    </w:p>
  </w:endnote>
  <w:endnote w:type="continuationSeparator" w:id="0">
    <w:p w14:paraId="5AB60179" w14:textId="77777777" w:rsidR="00224CCF" w:rsidRDefault="00224CCF" w:rsidP="00F1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526D7" w14:textId="77777777" w:rsidR="00224CCF" w:rsidRDefault="00224CCF" w:rsidP="00F14965">
      <w:pPr>
        <w:spacing w:after="0" w:line="240" w:lineRule="auto"/>
      </w:pPr>
      <w:r>
        <w:separator/>
      </w:r>
    </w:p>
  </w:footnote>
  <w:footnote w:type="continuationSeparator" w:id="0">
    <w:p w14:paraId="47FA307F" w14:textId="77777777" w:rsidR="00224CCF" w:rsidRDefault="00224CCF" w:rsidP="00F14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728" w:type="dxa"/>
      <w:tblInd w:w="-11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7"/>
      <w:gridCol w:w="6085"/>
      <w:gridCol w:w="2556"/>
    </w:tblGrid>
    <w:tr w:rsidR="00E87837" w14:paraId="261E0301" w14:textId="77777777" w:rsidTr="00FC7423">
      <w:trPr>
        <w:trHeight w:val="858"/>
      </w:trPr>
      <w:tc>
        <w:tcPr>
          <w:tcW w:w="2087" w:type="dxa"/>
          <w:vAlign w:val="center"/>
        </w:tcPr>
        <w:p w14:paraId="7FC36A89" w14:textId="77777777" w:rsidR="00E87837" w:rsidRDefault="00E87837" w:rsidP="00FC7423">
          <w:pPr>
            <w:pStyle w:val="Cabealho"/>
          </w:pPr>
          <w:r w:rsidRPr="006F5CDE">
            <w:rPr>
              <w:noProof/>
              <w:lang w:eastAsia="pt-BR"/>
            </w:rPr>
            <w:drawing>
              <wp:inline distT="0" distB="0" distL="0" distR="0" wp14:anchorId="686616E7" wp14:editId="2F897815">
                <wp:extent cx="994970" cy="720000"/>
                <wp:effectExtent l="0" t="0" r="0" b="4445"/>
                <wp:docPr id="14" name="Imagem 14" descr="C:\Users\Marcos\Desktop\UNIGUAÇU\Logos Faculdade UNIGUAÇU\Logo FACULDADE UNIGUAÇU -RGB_princip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cos\Desktop\UNIGUAÇU\Logos Faculdade UNIGUAÇU\Logo FACULDADE UNIGUAÇU -RGB_princip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97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5" w:type="dxa"/>
        </w:tcPr>
        <w:p w14:paraId="06DB0B53" w14:textId="77777777" w:rsidR="00E87837" w:rsidRPr="000F0C68" w:rsidRDefault="00E87837" w:rsidP="00FC7423">
          <w:pPr>
            <w:pStyle w:val="Cabealho"/>
            <w:rPr>
              <w:sz w:val="20"/>
              <w:szCs w:val="20"/>
            </w:rPr>
          </w:pPr>
          <w:r w:rsidRPr="000F0C68">
            <w:rPr>
              <w:sz w:val="20"/>
              <w:szCs w:val="20"/>
            </w:rPr>
            <w:t xml:space="preserve">Credenciada pela Portaria nº 391, de 22/03/2000, D.O.U Nº 58-E, Seção 1, </w:t>
          </w:r>
          <w:proofErr w:type="spellStart"/>
          <w:r w:rsidRPr="000F0C68">
            <w:rPr>
              <w:sz w:val="20"/>
              <w:szCs w:val="20"/>
            </w:rPr>
            <w:t>pág</w:t>
          </w:r>
          <w:proofErr w:type="spellEnd"/>
          <w:r w:rsidRPr="000F0C68">
            <w:rPr>
              <w:sz w:val="20"/>
              <w:szCs w:val="20"/>
            </w:rPr>
            <w:t xml:space="preserve"> 27, de 24/03/2000 </w:t>
          </w:r>
        </w:p>
        <w:p w14:paraId="1C4E24E1" w14:textId="77777777" w:rsidR="00E87837" w:rsidRDefault="00E87837" w:rsidP="00FC7423">
          <w:pPr>
            <w:pStyle w:val="Cabealho"/>
          </w:pPr>
          <w:r w:rsidRPr="000F0C68">
            <w:rPr>
              <w:sz w:val="20"/>
              <w:szCs w:val="20"/>
            </w:rPr>
            <w:t>Recredenciamento Portaria nº 1.419, 2/08/2019, D.O.U Nº 150, Seção 1, pág. 24, de 6/08/2019</w:t>
          </w:r>
        </w:p>
      </w:tc>
      <w:tc>
        <w:tcPr>
          <w:tcW w:w="2556" w:type="dxa"/>
          <w:vAlign w:val="center"/>
        </w:tcPr>
        <w:p w14:paraId="7CE98847" w14:textId="77777777" w:rsidR="00E87837" w:rsidRPr="004665C5" w:rsidRDefault="00E87837" w:rsidP="00FC7423">
          <w:pPr>
            <w:pStyle w:val="Cabealho"/>
            <w:jc w:val="right"/>
            <w:rPr>
              <w:sz w:val="20"/>
            </w:rPr>
          </w:pPr>
          <w:r w:rsidRPr="00160E6E">
            <w:rPr>
              <w:rFonts w:ascii="Times New Roman" w:hAnsi="Times New Roman" w:cs="Times New Roman"/>
              <w:noProof/>
              <w:color w:val="303030"/>
              <w:shd w:val="clear" w:color="auto" w:fill="FFFFFF"/>
              <w:lang w:eastAsia="pt-BR"/>
            </w:rPr>
            <w:drawing>
              <wp:inline distT="0" distB="0" distL="0" distR="0" wp14:anchorId="47D08124" wp14:editId="24F70ECF">
                <wp:extent cx="1484607" cy="630000"/>
                <wp:effectExtent l="0" t="0" r="1905" b="0"/>
                <wp:docPr id="15" name="Imagem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09F2E8-4A20-A540-86F1-4F11F9D7CC2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6">
                          <a:extLst>
                            <a:ext uri="{FF2B5EF4-FFF2-40B4-BE49-F238E27FC236}">
                              <a16:creationId xmlns:a16="http://schemas.microsoft.com/office/drawing/2014/main" id="{4209F2E8-4A20-A540-86F1-4F11F9D7CC2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bright="2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607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51892A" w14:textId="6B55630C" w:rsidR="00E87837" w:rsidRPr="00FC7423" w:rsidRDefault="00E87837" w:rsidP="00FC74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49F0"/>
    <w:multiLevelType w:val="hybridMultilevel"/>
    <w:tmpl w:val="EE8883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62A7"/>
    <w:multiLevelType w:val="hybridMultilevel"/>
    <w:tmpl w:val="D6866DF4"/>
    <w:lvl w:ilvl="0" w:tplc="CE96DD9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3075A"/>
    <w:multiLevelType w:val="hybridMultilevel"/>
    <w:tmpl w:val="DFD20E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1417E"/>
    <w:multiLevelType w:val="hybridMultilevel"/>
    <w:tmpl w:val="4E6C06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67832"/>
    <w:multiLevelType w:val="multilevel"/>
    <w:tmpl w:val="C3064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FB5944"/>
    <w:multiLevelType w:val="hybridMultilevel"/>
    <w:tmpl w:val="AF0AC0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30B4D"/>
    <w:multiLevelType w:val="hybridMultilevel"/>
    <w:tmpl w:val="A15A74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45493">
    <w:abstractNumId w:val="4"/>
  </w:num>
  <w:num w:numId="2" w16cid:durableId="286131497">
    <w:abstractNumId w:val="2"/>
  </w:num>
  <w:num w:numId="3" w16cid:durableId="392393801">
    <w:abstractNumId w:val="1"/>
  </w:num>
  <w:num w:numId="4" w16cid:durableId="877661275">
    <w:abstractNumId w:val="3"/>
  </w:num>
  <w:num w:numId="5" w16cid:durableId="1393772046">
    <w:abstractNumId w:val="5"/>
  </w:num>
  <w:num w:numId="6" w16cid:durableId="264926636">
    <w:abstractNumId w:val="0"/>
  </w:num>
  <w:num w:numId="7" w16cid:durableId="191496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E2"/>
    <w:rsid w:val="0000020C"/>
    <w:rsid w:val="00001C91"/>
    <w:rsid w:val="00003BFB"/>
    <w:rsid w:val="0001449D"/>
    <w:rsid w:val="000155E3"/>
    <w:rsid w:val="000158FF"/>
    <w:rsid w:val="00022621"/>
    <w:rsid w:val="0002329B"/>
    <w:rsid w:val="000241BF"/>
    <w:rsid w:val="00025251"/>
    <w:rsid w:val="00025DA5"/>
    <w:rsid w:val="0003082C"/>
    <w:rsid w:val="00035014"/>
    <w:rsid w:val="00036347"/>
    <w:rsid w:val="00036900"/>
    <w:rsid w:val="0003703E"/>
    <w:rsid w:val="00042B69"/>
    <w:rsid w:val="00043E2F"/>
    <w:rsid w:val="00044DB3"/>
    <w:rsid w:val="000471D7"/>
    <w:rsid w:val="00055180"/>
    <w:rsid w:val="00056515"/>
    <w:rsid w:val="00063EE9"/>
    <w:rsid w:val="00067D34"/>
    <w:rsid w:val="00070047"/>
    <w:rsid w:val="00077C97"/>
    <w:rsid w:val="0008327D"/>
    <w:rsid w:val="00083931"/>
    <w:rsid w:val="00091B27"/>
    <w:rsid w:val="00092CF0"/>
    <w:rsid w:val="0009319F"/>
    <w:rsid w:val="00094C59"/>
    <w:rsid w:val="00095860"/>
    <w:rsid w:val="00097309"/>
    <w:rsid w:val="000A3AF2"/>
    <w:rsid w:val="000A4183"/>
    <w:rsid w:val="000A6071"/>
    <w:rsid w:val="000C0C53"/>
    <w:rsid w:val="000C2716"/>
    <w:rsid w:val="000C30F5"/>
    <w:rsid w:val="000C62DA"/>
    <w:rsid w:val="000D6EA0"/>
    <w:rsid w:val="000E0771"/>
    <w:rsid w:val="000E3E24"/>
    <w:rsid w:val="000E7CCC"/>
    <w:rsid w:val="000F4281"/>
    <w:rsid w:val="000F4852"/>
    <w:rsid w:val="000F5610"/>
    <w:rsid w:val="000F652F"/>
    <w:rsid w:val="00100C95"/>
    <w:rsid w:val="001023A5"/>
    <w:rsid w:val="00102DF9"/>
    <w:rsid w:val="001128CC"/>
    <w:rsid w:val="001152AB"/>
    <w:rsid w:val="00115B61"/>
    <w:rsid w:val="001205D2"/>
    <w:rsid w:val="0012405B"/>
    <w:rsid w:val="00124EB5"/>
    <w:rsid w:val="00126AD5"/>
    <w:rsid w:val="00130B19"/>
    <w:rsid w:val="00131ACE"/>
    <w:rsid w:val="00132715"/>
    <w:rsid w:val="0013320C"/>
    <w:rsid w:val="00133733"/>
    <w:rsid w:val="0013512D"/>
    <w:rsid w:val="00135AF3"/>
    <w:rsid w:val="0013643D"/>
    <w:rsid w:val="00140F77"/>
    <w:rsid w:val="00144AF7"/>
    <w:rsid w:val="00151545"/>
    <w:rsid w:val="00156D84"/>
    <w:rsid w:val="0016247F"/>
    <w:rsid w:val="00162FB3"/>
    <w:rsid w:val="00163D41"/>
    <w:rsid w:val="001655E5"/>
    <w:rsid w:val="00172767"/>
    <w:rsid w:val="00172AB1"/>
    <w:rsid w:val="00176DBA"/>
    <w:rsid w:val="00177ECE"/>
    <w:rsid w:val="00181B1D"/>
    <w:rsid w:val="001829DD"/>
    <w:rsid w:val="00194DE8"/>
    <w:rsid w:val="001969B2"/>
    <w:rsid w:val="001972E2"/>
    <w:rsid w:val="001A1304"/>
    <w:rsid w:val="001B0232"/>
    <w:rsid w:val="001B7E40"/>
    <w:rsid w:val="001C42A1"/>
    <w:rsid w:val="001C64A2"/>
    <w:rsid w:val="001C6661"/>
    <w:rsid w:val="001D3F03"/>
    <w:rsid w:val="001E237F"/>
    <w:rsid w:val="001E4351"/>
    <w:rsid w:val="001F1BAD"/>
    <w:rsid w:val="001F3E60"/>
    <w:rsid w:val="00211E85"/>
    <w:rsid w:val="00213104"/>
    <w:rsid w:val="00213253"/>
    <w:rsid w:val="00216241"/>
    <w:rsid w:val="0022289A"/>
    <w:rsid w:val="0022443C"/>
    <w:rsid w:val="00224CCF"/>
    <w:rsid w:val="00225184"/>
    <w:rsid w:val="00225C7C"/>
    <w:rsid w:val="0023096A"/>
    <w:rsid w:val="002319C6"/>
    <w:rsid w:val="00231F49"/>
    <w:rsid w:val="002405A4"/>
    <w:rsid w:val="00243053"/>
    <w:rsid w:val="0024595F"/>
    <w:rsid w:val="00246EF8"/>
    <w:rsid w:val="00251557"/>
    <w:rsid w:val="00265EC1"/>
    <w:rsid w:val="002663B8"/>
    <w:rsid w:val="002766BC"/>
    <w:rsid w:val="002779EF"/>
    <w:rsid w:val="002834AD"/>
    <w:rsid w:val="00284EED"/>
    <w:rsid w:val="002935FB"/>
    <w:rsid w:val="00293D63"/>
    <w:rsid w:val="00293EA0"/>
    <w:rsid w:val="00294A99"/>
    <w:rsid w:val="002B7590"/>
    <w:rsid w:val="002C2B8F"/>
    <w:rsid w:val="002C6A4D"/>
    <w:rsid w:val="002D2DFF"/>
    <w:rsid w:val="002D4D6E"/>
    <w:rsid w:val="002D570D"/>
    <w:rsid w:val="002E0E38"/>
    <w:rsid w:val="002E0F7D"/>
    <w:rsid w:val="002E3C17"/>
    <w:rsid w:val="002F2DA0"/>
    <w:rsid w:val="002F368F"/>
    <w:rsid w:val="002F4D94"/>
    <w:rsid w:val="00300D97"/>
    <w:rsid w:val="00301AEB"/>
    <w:rsid w:val="003036DA"/>
    <w:rsid w:val="00305153"/>
    <w:rsid w:val="00310DB8"/>
    <w:rsid w:val="00311D31"/>
    <w:rsid w:val="003148F2"/>
    <w:rsid w:val="00324997"/>
    <w:rsid w:val="003255BC"/>
    <w:rsid w:val="00336B28"/>
    <w:rsid w:val="00340A12"/>
    <w:rsid w:val="003418C1"/>
    <w:rsid w:val="003423A0"/>
    <w:rsid w:val="00345F02"/>
    <w:rsid w:val="00353AFB"/>
    <w:rsid w:val="00354D29"/>
    <w:rsid w:val="00363B82"/>
    <w:rsid w:val="003718CB"/>
    <w:rsid w:val="00375ACC"/>
    <w:rsid w:val="00380391"/>
    <w:rsid w:val="00380D7B"/>
    <w:rsid w:val="0038293F"/>
    <w:rsid w:val="003867DA"/>
    <w:rsid w:val="00390962"/>
    <w:rsid w:val="00396C20"/>
    <w:rsid w:val="003A7F85"/>
    <w:rsid w:val="003B0F89"/>
    <w:rsid w:val="003C2320"/>
    <w:rsid w:val="003C5CFB"/>
    <w:rsid w:val="003C68B7"/>
    <w:rsid w:val="003F3CA5"/>
    <w:rsid w:val="003F4855"/>
    <w:rsid w:val="003F61C7"/>
    <w:rsid w:val="003F6714"/>
    <w:rsid w:val="003F79F2"/>
    <w:rsid w:val="00401B9E"/>
    <w:rsid w:val="00402EAE"/>
    <w:rsid w:val="0041566D"/>
    <w:rsid w:val="0041770E"/>
    <w:rsid w:val="004210E0"/>
    <w:rsid w:val="00421231"/>
    <w:rsid w:val="00425A46"/>
    <w:rsid w:val="00425B61"/>
    <w:rsid w:val="0042774A"/>
    <w:rsid w:val="00433F5A"/>
    <w:rsid w:val="0043585C"/>
    <w:rsid w:val="0043611A"/>
    <w:rsid w:val="004418CE"/>
    <w:rsid w:val="00441FEC"/>
    <w:rsid w:val="004509E5"/>
    <w:rsid w:val="0045212F"/>
    <w:rsid w:val="00455030"/>
    <w:rsid w:val="00460532"/>
    <w:rsid w:val="004607EC"/>
    <w:rsid w:val="00460AA9"/>
    <w:rsid w:val="00467E02"/>
    <w:rsid w:val="00470A66"/>
    <w:rsid w:val="00476D9C"/>
    <w:rsid w:val="0047732A"/>
    <w:rsid w:val="00487E37"/>
    <w:rsid w:val="00494AB7"/>
    <w:rsid w:val="00494EC6"/>
    <w:rsid w:val="004A1A50"/>
    <w:rsid w:val="004A2528"/>
    <w:rsid w:val="004B397B"/>
    <w:rsid w:val="004B61D1"/>
    <w:rsid w:val="004C24A8"/>
    <w:rsid w:val="004C322E"/>
    <w:rsid w:val="004C3C4C"/>
    <w:rsid w:val="004C70F3"/>
    <w:rsid w:val="004D0B3D"/>
    <w:rsid w:val="004D4A79"/>
    <w:rsid w:val="004D66A9"/>
    <w:rsid w:val="004F21A9"/>
    <w:rsid w:val="004F2E79"/>
    <w:rsid w:val="004F38BD"/>
    <w:rsid w:val="004F6F57"/>
    <w:rsid w:val="00502525"/>
    <w:rsid w:val="0050266F"/>
    <w:rsid w:val="00502CB7"/>
    <w:rsid w:val="005038F2"/>
    <w:rsid w:val="0051594A"/>
    <w:rsid w:val="00530D84"/>
    <w:rsid w:val="00533FD8"/>
    <w:rsid w:val="00541FB4"/>
    <w:rsid w:val="00542129"/>
    <w:rsid w:val="00542953"/>
    <w:rsid w:val="005467C4"/>
    <w:rsid w:val="0055196B"/>
    <w:rsid w:val="00556018"/>
    <w:rsid w:val="00560662"/>
    <w:rsid w:val="00562F82"/>
    <w:rsid w:val="0056373C"/>
    <w:rsid w:val="00565F4A"/>
    <w:rsid w:val="00566977"/>
    <w:rsid w:val="00571732"/>
    <w:rsid w:val="005747E8"/>
    <w:rsid w:val="00584765"/>
    <w:rsid w:val="00584F54"/>
    <w:rsid w:val="00590C45"/>
    <w:rsid w:val="0059564E"/>
    <w:rsid w:val="00597BD8"/>
    <w:rsid w:val="005A0E20"/>
    <w:rsid w:val="005B0263"/>
    <w:rsid w:val="005B48E3"/>
    <w:rsid w:val="005B4C02"/>
    <w:rsid w:val="005B6538"/>
    <w:rsid w:val="005B7816"/>
    <w:rsid w:val="005C0571"/>
    <w:rsid w:val="005C14C0"/>
    <w:rsid w:val="005C37E0"/>
    <w:rsid w:val="005C71CA"/>
    <w:rsid w:val="005D008F"/>
    <w:rsid w:val="005D06B7"/>
    <w:rsid w:val="005D6503"/>
    <w:rsid w:val="005E3819"/>
    <w:rsid w:val="005E3F07"/>
    <w:rsid w:val="005E758F"/>
    <w:rsid w:val="005F1CFB"/>
    <w:rsid w:val="005F227D"/>
    <w:rsid w:val="005F34F1"/>
    <w:rsid w:val="00601B0B"/>
    <w:rsid w:val="00604524"/>
    <w:rsid w:val="00616F80"/>
    <w:rsid w:val="00616FC9"/>
    <w:rsid w:val="00625720"/>
    <w:rsid w:val="00634169"/>
    <w:rsid w:val="00637784"/>
    <w:rsid w:val="00641370"/>
    <w:rsid w:val="006436C2"/>
    <w:rsid w:val="00644DE2"/>
    <w:rsid w:val="006453D6"/>
    <w:rsid w:val="00646832"/>
    <w:rsid w:val="00646FDF"/>
    <w:rsid w:val="006516D6"/>
    <w:rsid w:val="0065275A"/>
    <w:rsid w:val="00660591"/>
    <w:rsid w:val="00665D64"/>
    <w:rsid w:val="006672EE"/>
    <w:rsid w:val="006767C4"/>
    <w:rsid w:val="0068371E"/>
    <w:rsid w:val="006838FD"/>
    <w:rsid w:val="00685F4D"/>
    <w:rsid w:val="00690546"/>
    <w:rsid w:val="00692FD2"/>
    <w:rsid w:val="00693001"/>
    <w:rsid w:val="006966B3"/>
    <w:rsid w:val="006A1D99"/>
    <w:rsid w:val="006A3DFC"/>
    <w:rsid w:val="006A4E36"/>
    <w:rsid w:val="006A7FC8"/>
    <w:rsid w:val="006B06E4"/>
    <w:rsid w:val="006B1D5F"/>
    <w:rsid w:val="006B4422"/>
    <w:rsid w:val="006B529D"/>
    <w:rsid w:val="006C4148"/>
    <w:rsid w:val="006C41C2"/>
    <w:rsid w:val="006C765F"/>
    <w:rsid w:val="006D779A"/>
    <w:rsid w:val="006E309A"/>
    <w:rsid w:val="006E72CE"/>
    <w:rsid w:val="006E7CB5"/>
    <w:rsid w:val="006F2877"/>
    <w:rsid w:val="006F7EA4"/>
    <w:rsid w:val="00706E70"/>
    <w:rsid w:val="007070EE"/>
    <w:rsid w:val="00707DBD"/>
    <w:rsid w:val="00707F01"/>
    <w:rsid w:val="00711036"/>
    <w:rsid w:val="00711BBA"/>
    <w:rsid w:val="007125F0"/>
    <w:rsid w:val="00715738"/>
    <w:rsid w:val="00720D68"/>
    <w:rsid w:val="00726AC7"/>
    <w:rsid w:val="00732E96"/>
    <w:rsid w:val="00734738"/>
    <w:rsid w:val="00742608"/>
    <w:rsid w:val="00744334"/>
    <w:rsid w:val="00747AE2"/>
    <w:rsid w:val="00750E3F"/>
    <w:rsid w:val="007511A1"/>
    <w:rsid w:val="00751D0C"/>
    <w:rsid w:val="0075239B"/>
    <w:rsid w:val="00762FE3"/>
    <w:rsid w:val="0076338E"/>
    <w:rsid w:val="00766038"/>
    <w:rsid w:val="00773440"/>
    <w:rsid w:val="00774EF8"/>
    <w:rsid w:val="00775D5E"/>
    <w:rsid w:val="00777270"/>
    <w:rsid w:val="007870FB"/>
    <w:rsid w:val="00787B68"/>
    <w:rsid w:val="00791BAB"/>
    <w:rsid w:val="007A1CAA"/>
    <w:rsid w:val="007A31BD"/>
    <w:rsid w:val="007A6A34"/>
    <w:rsid w:val="007A7AEC"/>
    <w:rsid w:val="007B2657"/>
    <w:rsid w:val="007B4B85"/>
    <w:rsid w:val="007B63D1"/>
    <w:rsid w:val="007B71B7"/>
    <w:rsid w:val="007C6089"/>
    <w:rsid w:val="007D1B2F"/>
    <w:rsid w:val="007D2FB3"/>
    <w:rsid w:val="007D36FA"/>
    <w:rsid w:val="007D385E"/>
    <w:rsid w:val="007E13EC"/>
    <w:rsid w:val="007E1CE3"/>
    <w:rsid w:val="007E4687"/>
    <w:rsid w:val="007F1231"/>
    <w:rsid w:val="007F3FF1"/>
    <w:rsid w:val="007F5641"/>
    <w:rsid w:val="007F5825"/>
    <w:rsid w:val="007F5DFA"/>
    <w:rsid w:val="0080266A"/>
    <w:rsid w:val="00805650"/>
    <w:rsid w:val="00810677"/>
    <w:rsid w:val="00811AD6"/>
    <w:rsid w:val="00812CB3"/>
    <w:rsid w:val="008152F6"/>
    <w:rsid w:val="008236F4"/>
    <w:rsid w:val="00826EC1"/>
    <w:rsid w:val="008343C7"/>
    <w:rsid w:val="008356D2"/>
    <w:rsid w:val="0084202E"/>
    <w:rsid w:val="00845422"/>
    <w:rsid w:val="00847E3B"/>
    <w:rsid w:val="00853326"/>
    <w:rsid w:val="00854175"/>
    <w:rsid w:val="00860285"/>
    <w:rsid w:val="00861DD1"/>
    <w:rsid w:val="00863507"/>
    <w:rsid w:val="0086364F"/>
    <w:rsid w:val="00867979"/>
    <w:rsid w:val="00871A98"/>
    <w:rsid w:val="00875ECA"/>
    <w:rsid w:val="00890F14"/>
    <w:rsid w:val="00896F7E"/>
    <w:rsid w:val="008A2B89"/>
    <w:rsid w:val="008A4B5D"/>
    <w:rsid w:val="008A6C2F"/>
    <w:rsid w:val="008A6D80"/>
    <w:rsid w:val="008B0DF3"/>
    <w:rsid w:val="008B2FE2"/>
    <w:rsid w:val="008B5857"/>
    <w:rsid w:val="008B7FB4"/>
    <w:rsid w:val="008C3E8B"/>
    <w:rsid w:val="008C4EE1"/>
    <w:rsid w:val="008D1F15"/>
    <w:rsid w:val="008D722C"/>
    <w:rsid w:val="008D7BDD"/>
    <w:rsid w:val="008D7EE5"/>
    <w:rsid w:val="008E12F0"/>
    <w:rsid w:val="008E26E9"/>
    <w:rsid w:val="008E511C"/>
    <w:rsid w:val="008F01A4"/>
    <w:rsid w:val="008F072E"/>
    <w:rsid w:val="009054A6"/>
    <w:rsid w:val="009070CF"/>
    <w:rsid w:val="00907BA0"/>
    <w:rsid w:val="00912227"/>
    <w:rsid w:val="009138EC"/>
    <w:rsid w:val="00913B17"/>
    <w:rsid w:val="00916F5A"/>
    <w:rsid w:val="00922383"/>
    <w:rsid w:val="00924E30"/>
    <w:rsid w:val="00925FE2"/>
    <w:rsid w:val="0094004F"/>
    <w:rsid w:val="00942AD4"/>
    <w:rsid w:val="00943083"/>
    <w:rsid w:val="0094442C"/>
    <w:rsid w:val="00946493"/>
    <w:rsid w:val="009472A1"/>
    <w:rsid w:val="00951691"/>
    <w:rsid w:val="0095259E"/>
    <w:rsid w:val="0095312C"/>
    <w:rsid w:val="00953971"/>
    <w:rsid w:val="009545A9"/>
    <w:rsid w:val="00956FB6"/>
    <w:rsid w:val="009572EE"/>
    <w:rsid w:val="00957928"/>
    <w:rsid w:val="00962B57"/>
    <w:rsid w:val="009636CF"/>
    <w:rsid w:val="009651F9"/>
    <w:rsid w:val="00965ECF"/>
    <w:rsid w:val="00971064"/>
    <w:rsid w:val="009728BB"/>
    <w:rsid w:val="0097489D"/>
    <w:rsid w:val="0097492F"/>
    <w:rsid w:val="00976A25"/>
    <w:rsid w:val="0097775D"/>
    <w:rsid w:val="0098310F"/>
    <w:rsid w:val="0099794A"/>
    <w:rsid w:val="009A2867"/>
    <w:rsid w:val="009A398A"/>
    <w:rsid w:val="009A5F37"/>
    <w:rsid w:val="009A6D0A"/>
    <w:rsid w:val="009B0F8E"/>
    <w:rsid w:val="009B2443"/>
    <w:rsid w:val="009B406E"/>
    <w:rsid w:val="009B4226"/>
    <w:rsid w:val="009B454D"/>
    <w:rsid w:val="009C326E"/>
    <w:rsid w:val="009C40B7"/>
    <w:rsid w:val="009C4397"/>
    <w:rsid w:val="009C4587"/>
    <w:rsid w:val="009D6591"/>
    <w:rsid w:val="009E1777"/>
    <w:rsid w:val="009E2CCC"/>
    <w:rsid w:val="009E3E5E"/>
    <w:rsid w:val="009E420D"/>
    <w:rsid w:val="009E61CA"/>
    <w:rsid w:val="009F103E"/>
    <w:rsid w:val="009F23BE"/>
    <w:rsid w:val="009F3938"/>
    <w:rsid w:val="009F6460"/>
    <w:rsid w:val="00A02245"/>
    <w:rsid w:val="00A04255"/>
    <w:rsid w:val="00A04A1D"/>
    <w:rsid w:val="00A058B0"/>
    <w:rsid w:val="00A06F70"/>
    <w:rsid w:val="00A071E2"/>
    <w:rsid w:val="00A13095"/>
    <w:rsid w:val="00A17863"/>
    <w:rsid w:val="00A218C8"/>
    <w:rsid w:val="00A22CA0"/>
    <w:rsid w:val="00A242E8"/>
    <w:rsid w:val="00A32970"/>
    <w:rsid w:val="00A34D5F"/>
    <w:rsid w:val="00A353EA"/>
    <w:rsid w:val="00A4477A"/>
    <w:rsid w:val="00A4705D"/>
    <w:rsid w:val="00A63068"/>
    <w:rsid w:val="00A72C76"/>
    <w:rsid w:val="00A73216"/>
    <w:rsid w:val="00A776C0"/>
    <w:rsid w:val="00A81B0B"/>
    <w:rsid w:val="00A82E21"/>
    <w:rsid w:val="00A848B2"/>
    <w:rsid w:val="00A91FD9"/>
    <w:rsid w:val="00A9396E"/>
    <w:rsid w:val="00A970FF"/>
    <w:rsid w:val="00AA20EF"/>
    <w:rsid w:val="00AA4C73"/>
    <w:rsid w:val="00AA73A3"/>
    <w:rsid w:val="00AA7F1E"/>
    <w:rsid w:val="00AB0456"/>
    <w:rsid w:val="00AB0A2D"/>
    <w:rsid w:val="00AB264C"/>
    <w:rsid w:val="00AB520F"/>
    <w:rsid w:val="00AB59DF"/>
    <w:rsid w:val="00AB5E9B"/>
    <w:rsid w:val="00AC4744"/>
    <w:rsid w:val="00AD4040"/>
    <w:rsid w:val="00AD607F"/>
    <w:rsid w:val="00AE11F8"/>
    <w:rsid w:val="00AE282C"/>
    <w:rsid w:val="00AE4259"/>
    <w:rsid w:val="00AE5DB0"/>
    <w:rsid w:val="00AE61B8"/>
    <w:rsid w:val="00AF1FCE"/>
    <w:rsid w:val="00AF38FF"/>
    <w:rsid w:val="00B0475E"/>
    <w:rsid w:val="00B11175"/>
    <w:rsid w:val="00B12BF3"/>
    <w:rsid w:val="00B1576B"/>
    <w:rsid w:val="00B17048"/>
    <w:rsid w:val="00B21B1A"/>
    <w:rsid w:val="00B2532C"/>
    <w:rsid w:val="00B271DE"/>
    <w:rsid w:val="00B31614"/>
    <w:rsid w:val="00B32C54"/>
    <w:rsid w:val="00B3460D"/>
    <w:rsid w:val="00B357E5"/>
    <w:rsid w:val="00B40A2A"/>
    <w:rsid w:val="00B45245"/>
    <w:rsid w:val="00B51BF8"/>
    <w:rsid w:val="00B638AC"/>
    <w:rsid w:val="00B64E50"/>
    <w:rsid w:val="00B653C2"/>
    <w:rsid w:val="00B669F6"/>
    <w:rsid w:val="00B676E4"/>
    <w:rsid w:val="00B71681"/>
    <w:rsid w:val="00B72655"/>
    <w:rsid w:val="00B74243"/>
    <w:rsid w:val="00B8010A"/>
    <w:rsid w:val="00B8377C"/>
    <w:rsid w:val="00BA0C6E"/>
    <w:rsid w:val="00BA513F"/>
    <w:rsid w:val="00BB41F4"/>
    <w:rsid w:val="00BB750C"/>
    <w:rsid w:val="00BC3718"/>
    <w:rsid w:val="00BC619E"/>
    <w:rsid w:val="00BD496B"/>
    <w:rsid w:val="00BD6A57"/>
    <w:rsid w:val="00BE0B06"/>
    <w:rsid w:val="00BE67B5"/>
    <w:rsid w:val="00BE6F79"/>
    <w:rsid w:val="00BF7E0B"/>
    <w:rsid w:val="00C008AC"/>
    <w:rsid w:val="00C02BFF"/>
    <w:rsid w:val="00C042BB"/>
    <w:rsid w:val="00C04333"/>
    <w:rsid w:val="00C0693A"/>
    <w:rsid w:val="00C11D5A"/>
    <w:rsid w:val="00C24755"/>
    <w:rsid w:val="00C248BD"/>
    <w:rsid w:val="00C26459"/>
    <w:rsid w:val="00C32F2E"/>
    <w:rsid w:val="00C4453E"/>
    <w:rsid w:val="00C47F9A"/>
    <w:rsid w:val="00C622DD"/>
    <w:rsid w:val="00C67657"/>
    <w:rsid w:val="00C73DD1"/>
    <w:rsid w:val="00C75B3D"/>
    <w:rsid w:val="00C821A4"/>
    <w:rsid w:val="00C83A04"/>
    <w:rsid w:val="00C84F36"/>
    <w:rsid w:val="00C93E94"/>
    <w:rsid w:val="00CA0E06"/>
    <w:rsid w:val="00CA311F"/>
    <w:rsid w:val="00CA31EC"/>
    <w:rsid w:val="00CB00BF"/>
    <w:rsid w:val="00CB74D6"/>
    <w:rsid w:val="00CC132E"/>
    <w:rsid w:val="00CC5E3A"/>
    <w:rsid w:val="00CD0E3F"/>
    <w:rsid w:val="00CD2A27"/>
    <w:rsid w:val="00CD6ADB"/>
    <w:rsid w:val="00CE2E97"/>
    <w:rsid w:val="00CE58A8"/>
    <w:rsid w:val="00CE731A"/>
    <w:rsid w:val="00CF0F5F"/>
    <w:rsid w:val="00CF24FA"/>
    <w:rsid w:val="00D114B3"/>
    <w:rsid w:val="00D12C8B"/>
    <w:rsid w:val="00D20D7D"/>
    <w:rsid w:val="00D300B6"/>
    <w:rsid w:val="00D316F1"/>
    <w:rsid w:val="00D44995"/>
    <w:rsid w:val="00D466D4"/>
    <w:rsid w:val="00D527EA"/>
    <w:rsid w:val="00D5455E"/>
    <w:rsid w:val="00D57740"/>
    <w:rsid w:val="00D74C1A"/>
    <w:rsid w:val="00D75140"/>
    <w:rsid w:val="00D76C5C"/>
    <w:rsid w:val="00D80C24"/>
    <w:rsid w:val="00D80DDD"/>
    <w:rsid w:val="00D82182"/>
    <w:rsid w:val="00D826A0"/>
    <w:rsid w:val="00D87074"/>
    <w:rsid w:val="00D96624"/>
    <w:rsid w:val="00DA4DA6"/>
    <w:rsid w:val="00DB0C32"/>
    <w:rsid w:val="00DB65C9"/>
    <w:rsid w:val="00DC0454"/>
    <w:rsid w:val="00DC1899"/>
    <w:rsid w:val="00DC35EC"/>
    <w:rsid w:val="00DD174F"/>
    <w:rsid w:val="00DE5CB3"/>
    <w:rsid w:val="00DE736B"/>
    <w:rsid w:val="00DF0982"/>
    <w:rsid w:val="00DF0C6C"/>
    <w:rsid w:val="00DF62AB"/>
    <w:rsid w:val="00E026A2"/>
    <w:rsid w:val="00E04843"/>
    <w:rsid w:val="00E1168C"/>
    <w:rsid w:val="00E125C1"/>
    <w:rsid w:val="00E13143"/>
    <w:rsid w:val="00E13694"/>
    <w:rsid w:val="00E1620D"/>
    <w:rsid w:val="00E223D5"/>
    <w:rsid w:val="00E22B26"/>
    <w:rsid w:val="00E23154"/>
    <w:rsid w:val="00E25FB0"/>
    <w:rsid w:val="00E3000F"/>
    <w:rsid w:val="00E3098E"/>
    <w:rsid w:val="00E30D59"/>
    <w:rsid w:val="00E33390"/>
    <w:rsid w:val="00E3726D"/>
    <w:rsid w:val="00E37DAD"/>
    <w:rsid w:val="00E40927"/>
    <w:rsid w:val="00E41A36"/>
    <w:rsid w:val="00E44B13"/>
    <w:rsid w:val="00E454CE"/>
    <w:rsid w:val="00E501F6"/>
    <w:rsid w:val="00E5154C"/>
    <w:rsid w:val="00E51B7E"/>
    <w:rsid w:val="00E52E08"/>
    <w:rsid w:val="00E53C64"/>
    <w:rsid w:val="00E553FC"/>
    <w:rsid w:val="00E557DE"/>
    <w:rsid w:val="00E577B9"/>
    <w:rsid w:val="00E64B17"/>
    <w:rsid w:val="00E67237"/>
    <w:rsid w:val="00E734A0"/>
    <w:rsid w:val="00E742CA"/>
    <w:rsid w:val="00E7584A"/>
    <w:rsid w:val="00E769BA"/>
    <w:rsid w:val="00E76A82"/>
    <w:rsid w:val="00E76CE3"/>
    <w:rsid w:val="00E806A6"/>
    <w:rsid w:val="00E83B3D"/>
    <w:rsid w:val="00E862E0"/>
    <w:rsid w:val="00E86D1F"/>
    <w:rsid w:val="00E87837"/>
    <w:rsid w:val="00E87896"/>
    <w:rsid w:val="00E90734"/>
    <w:rsid w:val="00E94862"/>
    <w:rsid w:val="00E96077"/>
    <w:rsid w:val="00E97C4A"/>
    <w:rsid w:val="00E97D89"/>
    <w:rsid w:val="00EA43D8"/>
    <w:rsid w:val="00EA62B0"/>
    <w:rsid w:val="00EA6CD9"/>
    <w:rsid w:val="00EA71E5"/>
    <w:rsid w:val="00EA7C37"/>
    <w:rsid w:val="00EC189E"/>
    <w:rsid w:val="00EC422A"/>
    <w:rsid w:val="00EC5DBB"/>
    <w:rsid w:val="00EC6FCC"/>
    <w:rsid w:val="00ED08A1"/>
    <w:rsid w:val="00ED0AA8"/>
    <w:rsid w:val="00ED3C29"/>
    <w:rsid w:val="00ED3CEF"/>
    <w:rsid w:val="00ED3D29"/>
    <w:rsid w:val="00ED4A55"/>
    <w:rsid w:val="00ED5722"/>
    <w:rsid w:val="00ED5A11"/>
    <w:rsid w:val="00ED6C54"/>
    <w:rsid w:val="00EE152F"/>
    <w:rsid w:val="00EE2C6D"/>
    <w:rsid w:val="00EE3463"/>
    <w:rsid w:val="00EE6888"/>
    <w:rsid w:val="00EF001D"/>
    <w:rsid w:val="00EF3509"/>
    <w:rsid w:val="00F045F0"/>
    <w:rsid w:val="00F05777"/>
    <w:rsid w:val="00F124FA"/>
    <w:rsid w:val="00F140BB"/>
    <w:rsid w:val="00F14965"/>
    <w:rsid w:val="00F169ED"/>
    <w:rsid w:val="00F27306"/>
    <w:rsid w:val="00F34889"/>
    <w:rsid w:val="00F354AB"/>
    <w:rsid w:val="00F36EA9"/>
    <w:rsid w:val="00F40EE9"/>
    <w:rsid w:val="00F415DE"/>
    <w:rsid w:val="00F44CB2"/>
    <w:rsid w:val="00F50613"/>
    <w:rsid w:val="00F61715"/>
    <w:rsid w:val="00F66FB1"/>
    <w:rsid w:val="00F702C4"/>
    <w:rsid w:val="00F70B8C"/>
    <w:rsid w:val="00F74A80"/>
    <w:rsid w:val="00F776CE"/>
    <w:rsid w:val="00F7791B"/>
    <w:rsid w:val="00F77E33"/>
    <w:rsid w:val="00F8202D"/>
    <w:rsid w:val="00F82B16"/>
    <w:rsid w:val="00F8499B"/>
    <w:rsid w:val="00F928D2"/>
    <w:rsid w:val="00F935A7"/>
    <w:rsid w:val="00F9726A"/>
    <w:rsid w:val="00FA5F2C"/>
    <w:rsid w:val="00FB0086"/>
    <w:rsid w:val="00FB0617"/>
    <w:rsid w:val="00FB1155"/>
    <w:rsid w:val="00FB48CC"/>
    <w:rsid w:val="00FB61A8"/>
    <w:rsid w:val="00FB6901"/>
    <w:rsid w:val="00FC1687"/>
    <w:rsid w:val="00FC3AF3"/>
    <w:rsid w:val="00FC4260"/>
    <w:rsid w:val="00FC7423"/>
    <w:rsid w:val="00FC7AD2"/>
    <w:rsid w:val="00FD227E"/>
    <w:rsid w:val="00FD2532"/>
    <w:rsid w:val="00FD2993"/>
    <w:rsid w:val="00FD49A4"/>
    <w:rsid w:val="00FD78AA"/>
    <w:rsid w:val="00FE0192"/>
    <w:rsid w:val="00FE3C9A"/>
    <w:rsid w:val="00FE59A4"/>
    <w:rsid w:val="00FE6103"/>
    <w:rsid w:val="00FE6A52"/>
    <w:rsid w:val="00FF12EE"/>
    <w:rsid w:val="00FF2F54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4AC5E"/>
  <w15:chartTrackingRefBased/>
  <w15:docId w15:val="{3D3FFFBF-CC86-416C-A1FF-2C8EA2F4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DE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4DE2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4DE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44DE2"/>
    <w:rPr>
      <w:color w:val="0563C1" w:themeColor="hyperlink"/>
      <w:u w:val="single"/>
    </w:rPr>
  </w:style>
  <w:style w:type="paragraph" w:customStyle="1" w:styleId="Default">
    <w:name w:val="Default"/>
    <w:rsid w:val="00644DE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8202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F14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14965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F14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4965"/>
    <w:rPr>
      <w:rFonts w:asciiTheme="minorHAnsi" w:hAnsiTheme="minorHAnsi"/>
      <w:sz w:val="22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32C5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523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523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5239B"/>
    <w:rPr>
      <w:rFonts w:asciiTheme="minorHAnsi" w:hAnsiTheme="minorHAns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23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239B"/>
    <w:rPr>
      <w:rFonts w:asciiTheme="minorHAnsi" w:hAnsiTheme="minorHAns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3"/>
    <w:rPr>
      <w:rFonts w:ascii="Segoe UI" w:hAnsi="Segoe UI" w:cs="Segoe UI"/>
      <w:sz w:val="18"/>
      <w:szCs w:val="18"/>
    </w:rPr>
  </w:style>
  <w:style w:type="table" w:styleId="TabeladeGrade1Clara">
    <w:name w:val="Grid Table 1 Light"/>
    <w:basedOn w:val="Tabelanormal"/>
    <w:uiPriority w:val="46"/>
    <w:rsid w:val="00B7424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rte">
    <w:name w:val="Strong"/>
    <w:basedOn w:val="Fontepargpadro"/>
    <w:uiPriority w:val="22"/>
    <w:qFormat/>
    <w:rsid w:val="00B74243"/>
    <w:rPr>
      <w:b/>
      <w:bCs/>
    </w:rPr>
  </w:style>
  <w:style w:type="table" w:styleId="TabeladeGrade4-nfase3">
    <w:name w:val="Grid Table 4 Accent 3"/>
    <w:basedOn w:val="Tabelanormal"/>
    <w:uiPriority w:val="49"/>
    <w:rsid w:val="00953971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oPendente3">
    <w:name w:val="Menção Pendente3"/>
    <w:basedOn w:val="Fontepargpadro"/>
    <w:uiPriority w:val="99"/>
    <w:semiHidden/>
    <w:unhideWhenUsed/>
    <w:rsid w:val="00301AEB"/>
    <w:rPr>
      <w:color w:val="605E5C"/>
      <w:shd w:val="clear" w:color="auto" w:fill="E1DFDD"/>
    </w:rPr>
  </w:style>
  <w:style w:type="table" w:styleId="TabeladeGrade2">
    <w:name w:val="Grid Table 2"/>
    <w:basedOn w:val="Tabelanormal"/>
    <w:uiPriority w:val="47"/>
    <w:rsid w:val="000C30F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">
    <w:name w:val="Grid Table 6 Colorful"/>
    <w:basedOn w:val="Tabelanormal"/>
    <w:uiPriority w:val="51"/>
    <w:rsid w:val="00FF1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560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vuniguacu.com.br/" TargetMode="External"/><Relationship Id="rId13" Type="http://schemas.openxmlformats.org/officeDocument/2006/relationships/hyperlink" Target="https://hvuniguacu.com.br/%2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vuniguacu.com.br" TargetMode="External"/><Relationship Id="rId12" Type="http://schemas.openxmlformats.org/officeDocument/2006/relationships/hyperlink" Target="http://www.hvuniguacu.com.br" TargetMode="External"/><Relationship Id="rId17" Type="http://schemas.openxmlformats.org/officeDocument/2006/relationships/hyperlink" Target="http://www.uniguacu.com.b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vuniguacu.com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vuniguacu.com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vuniguacu.com.br" TargetMode="External"/><Relationship Id="rId10" Type="http://schemas.openxmlformats.org/officeDocument/2006/relationships/hyperlink" Target="mailto:rt.hvu.uniguacu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vuniguacu.com.br/" TargetMode="External"/><Relationship Id="rId14" Type="http://schemas.openxmlformats.org/officeDocument/2006/relationships/hyperlink" Target="http://www.uniguacu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22</Pages>
  <Words>6073</Words>
  <Characters>32795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Quessada</dc:creator>
  <cp:keywords/>
  <dc:description/>
  <cp:lastModifiedBy>Gisele Barcelos Seberino</cp:lastModifiedBy>
  <cp:revision>307</cp:revision>
  <dcterms:created xsi:type="dcterms:W3CDTF">2025-03-06T12:58:00Z</dcterms:created>
  <dcterms:modified xsi:type="dcterms:W3CDTF">2025-08-03T19:26:00Z</dcterms:modified>
</cp:coreProperties>
</file>